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47669" w14:textId="77777777" w:rsidR="00412CDA" w:rsidRDefault="00412CDA" w:rsidP="00412CDA">
      <w:pPr>
        <w:pStyle w:val="En-tte"/>
      </w:pPr>
    </w:p>
    <w:p w14:paraId="38AF7449" w14:textId="77777777" w:rsidR="00412CDA" w:rsidRDefault="00412CDA" w:rsidP="00412CDA">
      <w:pPr>
        <w:pStyle w:val="En-tte"/>
      </w:pPr>
    </w:p>
    <w:p w14:paraId="3E0CDBB4" w14:textId="77777777" w:rsidR="00412CDA" w:rsidRDefault="00412CDA" w:rsidP="00412CDA">
      <w:pPr>
        <w:pStyle w:val="En-tte"/>
      </w:pPr>
    </w:p>
    <w:p w14:paraId="0E55514D" w14:textId="77777777" w:rsidR="00412CDA" w:rsidRDefault="008A635C" w:rsidP="00412CDA">
      <w:pPr>
        <w:pStyle w:val="En-tte"/>
      </w:pPr>
      <w:r>
        <w:rPr>
          <w:noProof/>
        </w:rPr>
        <w:drawing>
          <wp:anchor distT="0" distB="0" distL="114300" distR="114300" simplePos="0" relativeHeight="251659264" behindDoc="0" locked="0" layoutInCell="1" allowOverlap="1" wp14:anchorId="6DE0CC9A" wp14:editId="6416261B">
            <wp:simplePos x="0" y="0"/>
            <wp:positionH relativeFrom="column">
              <wp:posOffset>1222375</wp:posOffset>
            </wp:positionH>
            <wp:positionV relativeFrom="page">
              <wp:posOffset>1109980</wp:posOffset>
            </wp:positionV>
            <wp:extent cx="3182400" cy="6588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400" cy="658800"/>
                    </a:xfrm>
                    <a:prstGeom prst="rect">
                      <a:avLst/>
                    </a:prstGeom>
                    <a:noFill/>
                  </pic:spPr>
                </pic:pic>
              </a:graphicData>
            </a:graphic>
            <wp14:sizeRelH relativeFrom="margin">
              <wp14:pctWidth>0</wp14:pctWidth>
            </wp14:sizeRelH>
            <wp14:sizeRelV relativeFrom="margin">
              <wp14:pctHeight>0</wp14:pctHeight>
            </wp14:sizeRelV>
          </wp:anchor>
        </w:drawing>
      </w:r>
    </w:p>
    <w:p w14:paraId="7A1CA054" w14:textId="77777777" w:rsidR="00412CDA" w:rsidRDefault="00412CDA"/>
    <w:p w14:paraId="373FC0E9" w14:textId="77777777" w:rsidR="00412CDA" w:rsidRDefault="00412CDA"/>
    <w:p w14:paraId="23D87101" w14:textId="77777777" w:rsidR="00412CDA" w:rsidRDefault="00412CDA"/>
    <w:p w14:paraId="4173FC58" w14:textId="77777777" w:rsidR="00412CDA" w:rsidRDefault="00412CDA"/>
    <w:p w14:paraId="19A492AA" w14:textId="77777777" w:rsidR="00412CDA" w:rsidRDefault="00412CDA"/>
    <w:p w14:paraId="599B3D4D" w14:textId="77777777" w:rsidR="00412CDA" w:rsidRDefault="00412CDA"/>
    <w:p w14:paraId="338B9FFF" w14:textId="77777777" w:rsidR="00412CDA" w:rsidRPr="00412CDA" w:rsidRDefault="00412CDA" w:rsidP="00412CDA">
      <w:pPr>
        <w:jc w:val="center"/>
        <w:rPr>
          <w:b/>
          <w:sz w:val="36"/>
        </w:rPr>
      </w:pPr>
      <w:r w:rsidRPr="00412CDA">
        <w:rPr>
          <w:b/>
          <w:sz w:val="36"/>
        </w:rPr>
        <w:t>STAGE D’EXTERNAT en MÉDECINE GÉNÉRALE</w:t>
      </w:r>
    </w:p>
    <w:p w14:paraId="0E85B821" w14:textId="77777777" w:rsidR="00412CDA" w:rsidRPr="00412CDA" w:rsidRDefault="00412CDA" w:rsidP="00412CDA">
      <w:pPr>
        <w:jc w:val="center"/>
        <w:rPr>
          <w:b/>
          <w:sz w:val="36"/>
        </w:rPr>
      </w:pPr>
    </w:p>
    <w:p w14:paraId="3AF59032" w14:textId="77777777" w:rsidR="00412CDA" w:rsidRPr="00412CDA" w:rsidRDefault="00412CDA" w:rsidP="00412CDA">
      <w:pPr>
        <w:jc w:val="center"/>
        <w:rPr>
          <w:b/>
          <w:sz w:val="36"/>
        </w:rPr>
      </w:pPr>
    </w:p>
    <w:p w14:paraId="7DC152F8" w14:textId="77777777" w:rsidR="00412CDA" w:rsidRPr="00412CDA" w:rsidRDefault="00412CDA" w:rsidP="00412CDA">
      <w:pPr>
        <w:jc w:val="center"/>
        <w:rPr>
          <w:b/>
          <w:sz w:val="36"/>
        </w:rPr>
      </w:pPr>
      <w:r w:rsidRPr="00412CDA">
        <w:rPr>
          <w:b/>
          <w:sz w:val="36"/>
        </w:rPr>
        <w:t>LIVRET DE STAGE</w:t>
      </w:r>
    </w:p>
    <w:p w14:paraId="7C98F9B0" w14:textId="34C06502" w:rsidR="00412CDA" w:rsidRDefault="0066097D" w:rsidP="00412CDA">
      <w:pPr>
        <w:jc w:val="center"/>
        <w:rPr>
          <w:b/>
          <w:sz w:val="36"/>
        </w:rPr>
      </w:pPr>
      <w:r>
        <w:rPr>
          <w:b/>
          <w:sz w:val="36"/>
        </w:rPr>
        <w:t>TRIME</w:t>
      </w:r>
      <w:r w:rsidR="00390A90">
        <w:rPr>
          <w:b/>
          <w:sz w:val="36"/>
        </w:rPr>
        <w:t>S</w:t>
      </w:r>
      <w:r>
        <w:rPr>
          <w:b/>
          <w:sz w:val="36"/>
        </w:rPr>
        <w:t>TRE DE</w:t>
      </w:r>
      <w:r w:rsidR="00490F7D">
        <w:rPr>
          <w:b/>
          <w:sz w:val="36"/>
        </w:rPr>
        <w:t xml:space="preserve"> « </w:t>
      </w:r>
      <w:r w:rsidR="001F1C4F">
        <w:rPr>
          <w:b/>
          <w:sz w:val="36"/>
        </w:rPr>
        <w:t>Mai</w:t>
      </w:r>
      <w:r w:rsidR="007B73E7">
        <w:rPr>
          <w:b/>
          <w:sz w:val="36"/>
        </w:rPr>
        <w:t xml:space="preserve"> 202</w:t>
      </w:r>
      <w:r w:rsidR="001F1C4F">
        <w:rPr>
          <w:b/>
          <w:sz w:val="36"/>
        </w:rPr>
        <w:t>3</w:t>
      </w:r>
      <w:r w:rsidR="006773B1">
        <w:rPr>
          <w:b/>
          <w:sz w:val="36"/>
        </w:rPr>
        <w:t xml:space="preserve"> à </w:t>
      </w:r>
      <w:r w:rsidR="001F1C4F">
        <w:rPr>
          <w:b/>
          <w:sz w:val="36"/>
        </w:rPr>
        <w:t>Novembre</w:t>
      </w:r>
      <w:r w:rsidR="00530273">
        <w:rPr>
          <w:b/>
          <w:sz w:val="36"/>
        </w:rPr>
        <w:t xml:space="preserve"> 20</w:t>
      </w:r>
      <w:r w:rsidR="002517A4">
        <w:rPr>
          <w:b/>
          <w:sz w:val="36"/>
        </w:rPr>
        <w:t>2</w:t>
      </w:r>
      <w:r w:rsidR="007B73E7">
        <w:rPr>
          <w:b/>
          <w:sz w:val="36"/>
        </w:rPr>
        <w:t>3</w:t>
      </w:r>
      <w:r w:rsidR="00F67F0D">
        <w:rPr>
          <w:b/>
          <w:sz w:val="36"/>
        </w:rPr>
        <w:t> </w:t>
      </w:r>
      <w:r w:rsidR="00C17C85">
        <w:rPr>
          <w:b/>
          <w:sz w:val="36"/>
        </w:rPr>
        <w:t>»</w:t>
      </w:r>
    </w:p>
    <w:p w14:paraId="07019E16" w14:textId="32B50CEC" w:rsidR="00EC1115" w:rsidRDefault="001F1C4F" w:rsidP="00412CDA">
      <w:pPr>
        <w:jc w:val="center"/>
        <w:rPr>
          <w:b/>
          <w:sz w:val="36"/>
        </w:rPr>
      </w:pPr>
      <w:r>
        <w:rPr>
          <w:b/>
          <w:sz w:val="36"/>
        </w:rPr>
        <w:t>Période de</w:t>
      </w:r>
      <w:r w:rsidR="00EC1115" w:rsidRPr="00CB5D3F">
        <w:rPr>
          <w:b/>
          <w:sz w:val="36"/>
        </w:rPr>
        <w:t xml:space="preserve"> stage </w:t>
      </w:r>
      <w:r>
        <w:rPr>
          <w:b/>
          <w:sz w:val="36"/>
        </w:rPr>
        <w:t>du</w:t>
      </w:r>
      <w:r w:rsidR="00EC1115" w:rsidRPr="00CB5D3F">
        <w:rPr>
          <w:b/>
          <w:sz w:val="36"/>
        </w:rPr>
        <w:t xml:space="preserve"> </w:t>
      </w:r>
      <w:r w:rsidR="006E771B" w:rsidRPr="00CB5D3F">
        <w:rPr>
          <w:b/>
          <w:sz w:val="36"/>
        </w:rPr>
        <w:t>2</w:t>
      </w:r>
      <w:r>
        <w:rPr>
          <w:b/>
          <w:sz w:val="36"/>
        </w:rPr>
        <w:t>9</w:t>
      </w:r>
      <w:r w:rsidR="006E771B" w:rsidRPr="00CB5D3F">
        <w:rPr>
          <w:b/>
          <w:sz w:val="36"/>
        </w:rPr>
        <w:t xml:space="preserve"> </w:t>
      </w:r>
      <w:r>
        <w:rPr>
          <w:b/>
          <w:sz w:val="36"/>
        </w:rPr>
        <w:t>Mai au 23 Juin inclus puis</w:t>
      </w:r>
      <w:r w:rsidR="006C43DA" w:rsidRPr="00CB5D3F">
        <w:rPr>
          <w:b/>
          <w:sz w:val="36"/>
        </w:rPr>
        <w:t xml:space="preserve"> </w:t>
      </w:r>
      <w:r>
        <w:rPr>
          <w:b/>
          <w:sz w:val="36"/>
        </w:rPr>
        <w:t>du 30 Octobre au 24 Novembre</w:t>
      </w:r>
      <w:r w:rsidR="006773B1" w:rsidRPr="00CB5D3F">
        <w:rPr>
          <w:b/>
          <w:sz w:val="36"/>
        </w:rPr>
        <w:t xml:space="preserve"> inclus</w:t>
      </w:r>
    </w:p>
    <w:p w14:paraId="26497946" w14:textId="061A5243" w:rsidR="001F1C4F" w:rsidRPr="001F1C4F" w:rsidRDefault="001F1C4F" w:rsidP="00412CDA">
      <w:pPr>
        <w:jc w:val="center"/>
        <w:rPr>
          <w:b/>
          <w:i/>
          <w:iCs/>
          <w:sz w:val="24"/>
        </w:rPr>
      </w:pPr>
      <w:r w:rsidRPr="001F1C4F">
        <w:rPr>
          <w:b/>
          <w:i/>
          <w:iCs/>
          <w:sz w:val="24"/>
        </w:rPr>
        <w:t>Interruption pour révisions et EDN du 24 Juin au 29 Octobre inclus</w:t>
      </w:r>
    </w:p>
    <w:p w14:paraId="4A96D1AA" w14:textId="24F77BBF" w:rsidR="00EC1115" w:rsidRDefault="00883969" w:rsidP="00412CDA">
      <w:pPr>
        <w:jc w:val="center"/>
        <w:rPr>
          <w:b/>
          <w:sz w:val="36"/>
        </w:rPr>
      </w:pPr>
      <w:r>
        <w:rPr>
          <w:b/>
          <w:sz w:val="36"/>
        </w:rPr>
        <w:t xml:space="preserve">Validation : </w:t>
      </w:r>
      <w:r w:rsidR="006773B1">
        <w:rPr>
          <w:b/>
          <w:sz w:val="36"/>
        </w:rPr>
        <w:t>6</w:t>
      </w:r>
      <w:r w:rsidR="0008300E">
        <w:rPr>
          <w:b/>
          <w:sz w:val="36"/>
        </w:rPr>
        <w:t>5</w:t>
      </w:r>
      <w:r w:rsidR="00EC1115">
        <w:rPr>
          <w:b/>
          <w:sz w:val="36"/>
        </w:rPr>
        <w:t xml:space="preserve"> demi-journées en stage</w:t>
      </w:r>
    </w:p>
    <w:p w14:paraId="37A3D003" w14:textId="77777777" w:rsidR="00EC1115" w:rsidRDefault="00EC1115" w:rsidP="00412CDA">
      <w:pPr>
        <w:jc w:val="center"/>
        <w:rPr>
          <w:b/>
          <w:sz w:val="36"/>
        </w:rPr>
      </w:pPr>
    </w:p>
    <w:p w14:paraId="0A693973" w14:textId="4A3D95AC" w:rsidR="00412CDA" w:rsidRDefault="008A635C" w:rsidP="00412CDA">
      <w:pPr>
        <w:jc w:val="center"/>
        <w:rPr>
          <w:b/>
          <w:sz w:val="36"/>
        </w:rPr>
      </w:pPr>
      <w:r>
        <w:rPr>
          <w:b/>
          <w:noProof/>
          <w:sz w:val="36"/>
        </w:rPr>
        <w:drawing>
          <wp:anchor distT="0" distB="0" distL="114300" distR="114300" simplePos="0" relativeHeight="251658240" behindDoc="0" locked="0" layoutInCell="1" allowOverlap="1" wp14:anchorId="40C0C4E2" wp14:editId="3E4DDB3B">
            <wp:simplePos x="0" y="0"/>
            <wp:positionH relativeFrom="column">
              <wp:posOffset>1919605</wp:posOffset>
            </wp:positionH>
            <wp:positionV relativeFrom="paragraph">
              <wp:posOffset>253546</wp:posOffset>
            </wp:positionV>
            <wp:extent cx="1795471" cy="1998646"/>
            <wp:effectExtent l="38100" t="38100" r="52705" b="40005"/>
            <wp:wrapNone/>
            <wp:docPr id="2" name="Image 2" descr="C:\Users\fhedin\Pictures\images.png pour liv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hedin\Pictures\images.png pour livre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822" cy="2003489"/>
                    </a:xfrm>
                    <a:prstGeom prst="rect">
                      <a:avLst/>
                    </a:prstGeom>
                    <a:noFill/>
                    <a:ln>
                      <a:noFill/>
                    </a:ln>
                    <a:scene3d>
                      <a:camera prst="orthographicFront"/>
                      <a:lightRig rig="soft" dir="t"/>
                    </a:scene3d>
                  </pic:spPr>
                </pic:pic>
              </a:graphicData>
            </a:graphic>
            <wp14:sizeRelH relativeFrom="margin">
              <wp14:pctWidth>0</wp14:pctWidth>
            </wp14:sizeRelH>
            <wp14:sizeRelV relativeFrom="margin">
              <wp14:pctHeight>0</wp14:pctHeight>
            </wp14:sizeRelV>
          </wp:anchor>
        </w:drawing>
      </w:r>
    </w:p>
    <w:p w14:paraId="01CDA169" w14:textId="77777777" w:rsidR="00412CDA" w:rsidRDefault="00412CDA" w:rsidP="00412CDA">
      <w:pPr>
        <w:jc w:val="center"/>
        <w:rPr>
          <w:b/>
          <w:sz w:val="36"/>
        </w:rPr>
      </w:pPr>
    </w:p>
    <w:p w14:paraId="48B5E833" w14:textId="77777777" w:rsidR="00412CDA" w:rsidRDefault="00412CDA" w:rsidP="00412CDA">
      <w:pPr>
        <w:jc w:val="center"/>
        <w:rPr>
          <w:b/>
          <w:sz w:val="36"/>
        </w:rPr>
      </w:pPr>
    </w:p>
    <w:p w14:paraId="0599C912" w14:textId="77777777" w:rsidR="00412CDA" w:rsidRDefault="00412CDA" w:rsidP="00412CDA">
      <w:pPr>
        <w:jc w:val="center"/>
        <w:rPr>
          <w:b/>
          <w:sz w:val="36"/>
        </w:rPr>
      </w:pPr>
    </w:p>
    <w:p w14:paraId="77C3682A" w14:textId="77777777" w:rsidR="00412CDA" w:rsidRDefault="00412CDA" w:rsidP="00412CDA">
      <w:pPr>
        <w:jc w:val="center"/>
        <w:rPr>
          <w:b/>
          <w:sz w:val="36"/>
        </w:rPr>
      </w:pPr>
    </w:p>
    <w:p w14:paraId="1E800F0B" w14:textId="77777777" w:rsidR="00412CDA" w:rsidRDefault="00412CDA" w:rsidP="00412CDA">
      <w:pPr>
        <w:jc w:val="center"/>
        <w:rPr>
          <w:b/>
          <w:sz w:val="36"/>
        </w:rPr>
      </w:pPr>
    </w:p>
    <w:p w14:paraId="31CDCF2C" w14:textId="77777777" w:rsidR="00412CDA" w:rsidRDefault="00412CDA" w:rsidP="00412CDA">
      <w:pPr>
        <w:jc w:val="center"/>
        <w:rPr>
          <w:b/>
          <w:sz w:val="36"/>
        </w:rPr>
      </w:pPr>
    </w:p>
    <w:p w14:paraId="3F918AF9" w14:textId="77777777" w:rsidR="00412CDA" w:rsidRDefault="00412CDA" w:rsidP="00412CDA">
      <w:pPr>
        <w:jc w:val="center"/>
        <w:rPr>
          <w:b/>
          <w:sz w:val="36"/>
        </w:rPr>
      </w:pPr>
    </w:p>
    <w:p w14:paraId="4D8D50F1" w14:textId="77777777" w:rsidR="00412CDA" w:rsidRDefault="00412CDA" w:rsidP="00412CDA">
      <w:pPr>
        <w:jc w:val="center"/>
        <w:rPr>
          <w:b/>
          <w:sz w:val="36"/>
        </w:rPr>
      </w:pPr>
    </w:p>
    <w:p w14:paraId="41670943" w14:textId="77777777" w:rsidR="00412CDA" w:rsidRDefault="00412CDA" w:rsidP="00412CDA">
      <w:pPr>
        <w:jc w:val="center"/>
        <w:rPr>
          <w:b/>
          <w:sz w:val="36"/>
        </w:rPr>
      </w:pPr>
    </w:p>
    <w:p w14:paraId="28DB35C5" w14:textId="77777777" w:rsidR="008A635C" w:rsidRDefault="008A635C" w:rsidP="00412CDA">
      <w:pPr>
        <w:jc w:val="center"/>
        <w:rPr>
          <w:b/>
          <w:sz w:val="36"/>
        </w:rPr>
      </w:pPr>
    </w:p>
    <w:p w14:paraId="7CAA85A7" w14:textId="77777777" w:rsidR="008A635C" w:rsidRDefault="008A635C" w:rsidP="00412CDA">
      <w:pPr>
        <w:jc w:val="center"/>
        <w:rPr>
          <w:b/>
          <w:sz w:val="36"/>
        </w:rPr>
      </w:pPr>
    </w:p>
    <w:p w14:paraId="34D655A0" w14:textId="77777777" w:rsidR="0063573E" w:rsidRPr="00412CDA" w:rsidRDefault="0063573E" w:rsidP="00412CDA">
      <w:pPr>
        <w:jc w:val="center"/>
        <w:rPr>
          <w:b/>
          <w:sz w:val="36"/>
        </w:rPr>
      </w:pPr>
    </w:p>
    <w:p w14:paraId="1D9F9BA4" w14:textId="77777777" w:rsidR="00B13CFF" w:rsidRPr="00823662" w:rsidRDefault="00412CDA">
      <w:pPr>
        <w:rPr>
          <w:rFonts w:ascii="Arial" w:hAnsi="Arial"/>
          <w:szCs w:val="22"/>
          <w:u w:val="single"/>
        </w:rPr>
      </w:pPr>
      <w:r w:rsidRPr="0066097D">
        <w:rPr>
          <w:rFonts w:ascii="Arial" w:hAnsi="Arial"/>
          <w:b/>
          <w:szCs w:val="22"/>
          <w:u w:val="single"/>
        </w:rPr>
        <w:t>Vos contacts et responsables</w:t>
      </w:r>
      <w:r w:rsidRPr="0066097D">
        <w:rPr>
          <w:rFonts w:ascii="Arial" w:hAnsi="Arial"/>
          <w:szCs w:val="22"/>
        </w:rPr>
        <w:t> :</w:t>
      </w:r>
    </w:p>
    <w:p w14:paraId="0F22A51E" w14:textId="77777777" w:rsidR="0063573E" w:rsidRPr="00823662" w:rsidRDefault="0063573E">
      <w:pPr>
        <w:rPr>
          <w:rFonts w:ascii="Arial" w:hAnsi="Arial"/>
          <w:szCs w:val="22"/>
        </w:rPr>
      </w:pPr>
    </w:p>
    <w:p w14:paraId="3F252EC3" w14:textId="77777777" w:rsidR="00FF1C32" w:rsidRDefault="0063573E" w:rsidP="0063573E">
      <w:pPr>
        <w:rPr>
          <w:rFonts w:ascii="Arial" w:hAnsi="Arial"/>
          <w:szCs w:val="22"/>
        </w:rPr>
      </w:pPr>
      <w:r w:rsidRPr="008A635C">
        <w:rPr>
          <w:rFonts w:ascii="Arial" w:hAnsi="Arial"/>
          <w:b/>
          <w:szCs w:val="22"/>
        </w:rPr>
        <w:t>Responsable pédagogique</w:t>
      </w:r>
      <w:r w:rsidRPr="00823662">
        <w:rPr>
          <w:rFonts w:ascii="Arial" w:hAnsi="Arial"/>
          <w:szCs w:val="22"/>
        </w:rPr>
        <w:t> : Dr</w:t>
      </w:r>
      <w:r w:rsidR="00D668EC">
        <w:rPr>
          <w:rFonts w:ascii="Arial" w:hAnsi="Arial"/>
          <w:szCs w:val="22"/>
        </w:rPr>
        <w:t xml:space="preserve"> </w:t>
      </w:r>
      <w:r w:rsidRPr="00823662">
        <w:rPr>
          <w:rFonts w:ascii="Arial" w:hAnsi="Arial"/>
          <w:szCs w:val="22"/>
        </w:rPr>
        <w:t xml:space="preserve">Anthony Chapron </w:t>
      </w:r>
    </w:p>
    <w:p w14:paraId="107FD7E4" w14:textId="18CBA2B5" w:rsidR="00196276" w:rsidRDefault="00FF1C32" w:rsidP="0063573E">
      <w:pPr>
        <w:rPr>
          <w:rFonts w:ascii="Arial" w:hAnsi="Arial"/>
          <w:szCs w:val="22"/>
        </w:rPr>
      </w:pPr>
      <w:r w:rsidRPr="008A635C">
        <w:rPr>
          <w:rFonts w:ascii="Arial" w:hAnsi="Arial"/>
          <w:b/>
          <w:szCs w:val="22"/>
        </w:rPr>
        <w:t>Responsable des enseignements</w:t>
      </w:r>
      <w:r>
        <w:rPr>
          <w:rFonts w:ascii="Arial" w:hAnsi="Arial"/>
          <w:szCs w:val="22"/>
        </w:rPr>
        <w:t> :</w:t>
      </w:r>
      <w:r w:rsidR="00456074">
        <w:rPr>
          <w:rFonts w:ascii="Arial" w:hAnsi="Arial"/>
          <w:szCs w:val="22"/>
        </w:rPr>
        <w:t xml:space="preserve"> </w:t>
      </w:r>
      <w:r w:rsidR="00126C5A">
        <w:rPr>
          <w:rFonts w:ascii="Arial" w:hAnsi="Arial"/>
          <w:szCs w:val="22"/>
        </w:rPr>
        <w:t xml:space="preserve">Dr </w:t>
      </w:r>
      <w:r w:rsidR="007B73E7">
        <w:rPr>
          <w:rFonts w:ascii="Arial" w:hAnsi="Arial"/>
          <w:szCs w:val="22"/>
        </w:rPr>
        <w:t>Cassandre</w:t>
      </w:r>
      <w:r w:rsidR="00264FA6">
        <w:rPr>
          <w:rFonts w:ascii="Arial" w:hAnsi="Arial"/>
          <w:szCs w:val="22"/>
        </w:rPr>
        <w:t xml:space="preserve"> </w:t>
      </w:r>
      <w:r w:rsidR="007B73E7">
        <w:rPr>
          <w:rFonts w:ascii="Arial" w:hAnsi="Arial"/>
          <w:szCs w:val="22"/>
        </w:rPr>
        <w:t>Garnier</w:t>
      </w:r>
    </w:p>
    <w:p w14:paraId="138A12A2" w14:textId="50995581" w:rsidR="00196276" w:rsidRDefault="00196276" w:rsidP="0063573E">
      <w:pPr>
        <w:rPr>
          <w:rFonts w:ascii="Arial" w:hAnsi="Arial"/>
          <w:szCs w:val="22"/>
        </w:rPr>
      </w:pPr>
      <w:r w:rsidRPr="008A635C">
        <w:rPr>
          <w:rFonts w:ascii="Arial" w:hAnsi="Arial"/>
          <w:b/>
          <w:szCs w:val="22"/>
        </w:rPr>
        <w:t>Responsable des terrains de stage</w:t>
      </w:r>
      <w:r>
        <w:rPr>
          <w:rFonts w:ascii="Arial" w:hAnsi="Arial"/>
          <w:szCs w:val="22"/>
        </w:rPr>
        <w:t xml:space="preserve"> : </w:t>
      </w:r>
      <w:r w:rsidR="00F51CBF">
        <w:rPr>
          <w:rFonts w:ascii="Arial" w:hAnsi="Arial"/>
          <w:szCs w:val="22"/>
        </w:rPr>
        <w:t xml:space="preserve">Dr </w:t>
      </w:r>
      <w:r w:rsidR="001F1C4F">
        <w:rPr>
          <w:rFonts w:ascii="Arial" w:hAnsi="Arial"/>
          <w:szCs w:val="22"/>
        </w:rPr>
        <w:t xml:space="preserve">Emmanuel </w:t>
      </w:r>
      <w:proofErr w:type="spellStart"/>
      <w:r w:rsidR="001F1C4F">
        <w:rPr>
          <w:rFonts w:ascii="Arial" w:hAnsi="Arial"/>
          <w:szCs w:val="22"/>
        </w:rPr>
        <w:t>Allory</w:t>
      </w:r>
      <w:proofErr w:type="spellEnd"/>
      <w:r w:rsidR="00F51CBF">
        <w:rPr>
          <w:rFonts w:ascii="Arial" w:hAnsi="Arial"/>
          <w:szCs w:val="22"/>
        </w:rPr>
        <w:t xml:space="preserve"> – M</w:t>
      </w:r>
      <w:r w:rsidR="00264FA6">
        <w:rPr>
          <w:rFonts w:ascii="Arial" w:hAnsi="Arial"/>
          <w:szCs w:val="22"/>
        </w:rPr>
        <w:t>me</w:t>
      </w:r>
      <w:r w:rsidR="00F51CBF">
        <w:rPr>
          <w:rFonts w:ascii="Arial" w:hAnsi="Arial"/>
          <w:szCs w:val="22"/>
        </w:rPr>
        <w:t xml:space="preserve"> </w:t>
      </w:r>
      <w:r w:rsidR="00283BE1">
        <w:rPr>
          <w:rFonts w:ascii="Arial" w:hAnsi="Arial"/>
          <w:szCs w:val="22"/>
        </w:rPr>
        <w:t xml:space="preserve">Fanny </w:t>
      </w:r>
      <w:proofErr w:type="spellStart"/>
      <w:r w:rsidR="00283BE1">
        <w:rPr>
          <w:rFonts w:ascii="Arial" w:hAnsi="Arial"/>
          <w:szCs w:val="22"/>
        </w:rPr>
        <w:t>Joissains</w:t>
      </w:r>
      <w:proofErr w:type="spellEnd"/>
      <w:r w:rsidR="00F51CBF">
        <w:rPr>
          <w:rFonts w:ascii="Arial" w:hAnsi="Arial"/>
          <w:szCs w:val="22"/>
        </w:rPr>
        <w:t>, secrétaire</w:t>
      </w:r>
    </w:p>
    <w:bookmarkStart w:id="0" w:name="_Hlk69394461"/>
    <w:p w14:paraId="2A61B029" w14:textId="24A307E6" w:rsidR="0063573E" w:rsidRPr="00823662" w:rsidRDefault="00000000" w:rsidP="0063573E">
      <w:pPr>
        <w:rPr>
          <w:rFonts w:ascii="Arial" w:hAnsi="Arial"/>
          <w:szCs w:val="22"/>
        </w:rPr>
      </w:pPr>
      <w:r>
        <w:fldChar w:fldCharType="begin"/>
      </w:r>
      <w:r>
        <w:instrText xml:space="preserve"> HYPERLINK "mailto:secretariat.medecine-generale@univ-rennes1.fr" </w:instrText>
      </w:r>
      <w:r>
        <w:fldChar w:fldCharType="separate"/>
      </w:r>
      <w:r w:rsidR="0063573E" w:rsidRPr="00823662">
        <w:rPr>
          <w:rStyle w:val="Lienhypertexte"/>
          <w:rFonts w:ascii="Arial" w:hAnsi="Arial"/>
          <w:szCs w:val="22"/>
        </w:rPr>
        <w:t>secretariat.medecine-generale@univ-rennes1.fr</w:t>
      </w:r>
      <w:r>
        <w:rPr>
          <w:rStyle w:val="Lienhypertexte"/>
          <w:rFonts w:ascii="Arial" w:hAnsi="Arial"/>
          <w:szCs w:val="22"/>
        </w:rPr>
        <w:fldChar w:fldCharType="end"/>
      </w:r>
      <w:bookmarkEnd w:id="0"/>
      <w:r w:rsidR="00620CD8" w:rsidRPr="00823662">
        <w:rPr>
          <w:rFonts w:ascii="Arial" w:hAnsi="Arial"/>
          <w:szCs w:val="22"/>
        </w:rPr>
        <w:t xml:space="preserve"> </w:t>
      </w:r>
      <w:r w:rsidR="00180824">
        <w:rPr>
          <w:rFonts w:ascii="Arial" w:hAnsi="Arial"/>
          <w:szCs w:val="22"/>
        </w:rPr>
        <w:t>–</w:t>
      </w:r>
      <w:r w:rsidR="00620CD8" w:rsidRPr="00823662">
        <w:rPr>
          <w:rFonts w:ascii="Arial" w:hAnsi="Arial"/>
          <w:szCs w:val="22"/>
        </w:rPr>
        <w:t xml:space="preserve"> 02</w:t>
      </w:r>
      <w:r w:rsidR="00F51CBF">
        <w:rPr>
          <w:rFonts w:ascii="Arial" w:hAnsi="Arial"/>
          <w:szCs w:val="22"/>
        </w:rPr>
        <w:t xml:space="preserve"> </w:t>
      </w:r>
      <w:r w:rsidR="00620CD8" w:rsidRPr="00823662">
        <w:rPr>
          <w:rFonts w:ascii="Arial" w:hAnsi="Arial"/>
          <w:szCs w:val="22"/>
        </w:rPr>
        <w:t>23</w:t>
      </w:r>
      <w:r w:rsidR="00F51CBF">
        <w:rPr>
          <w:rFonts w:ascii="Arial" w:hAnsi="Arial"/>
          <w:szCs w:val="22"/>
        </w:rPr>
        <w:t xml:space="preserve"> </w:t>
      </w:r>
      <w:r w:rsidR="00620CD8" w:rsidRPr="00823662">
        <w:rPr>
          <w:rFonts w:ascii="Arial" w:hAnsi="Arial"/>
          <w:szCs w:val="22"/>
        </w:rPr>
        <w:t>23</w:t>
      </w:r>
      <w:r w:rsidR="00F51CBF">
        <w:rPr>
          <w:rFonts w:ascii="Arial" w:hAnsi="Arial"/>
          <w:szCs w:val="22"/>
        </w:rPr>
        <w:t xml:space="preserve"> 7</w:t>
      </w:r>
      <w:r w:rsidR="00C66D4E">
        <w:rPr>
          <w:rFonts w:ascii="Arial" w:hAnsi="Arial"/>
          <w:szCs w:val="22"/>
        </w:rPr>
        <w:t>6 08</w:t>
      </w:r>
    </w:p>
    <w:p w14:paraId="00AFEEAA" w14:textId="77777777" w:rsidR="0063573E" w:rsidRDefault="0063573E" w:rsidP="0063573E">
      <w:pPr>
        <w:rPr>
          <w:rFonts w:ascii="Arial" w:hAnsi="Arial"/>
          <w:szCs w:val="22"/>
        </w:rPr>
      </w:pPr>
    </w:p>
    <w:p w14:paraId="78639418" w14:textId="77777777" w:rsidR="00196276" w:rsidRPr="00823662" w:rsidRDefault="00196276" w:rsidP="0063573E">
      <w:pPr>
        <w:rPr>
          <w:rFonts w:ascii="Arial" w:hAnsi="Arial"/>
          <w:szCs w:val="22"/>
        </w:rPr>
      </w:pPr>
      <w:r w:rsidRPr="008A635C">
        <w:rPr>
          <w:rFonts w:ascii="Arial" w:hAnsi="Arial"/>
          <w:b/>
          <w:szCs w:val="22"/>
        </w:rPr>
        <w:t>Responsable des conventions de stage</w:t>
      </w:r>
      <w:r>
        <w:rPr>
          <w:rFonts w:ascii="Arial" w:hAnsi="Arial"/>
          <w:szCs w:val="22"/>
        </w:rPr>
        <w:t> :</w:t>
      </w:r>
    </w:p>
    <w:p w14:paraId="1F356099" w14:textId="73F5E3A4" w:rsidR="0063573E" w:rsidRPr="00823662" w:rsidRDefault="00196276" w:rsidP="00832495">
      <w:pPr>
        <w:widowControl/>
        <w:suppressAutoHyphens w:val="0"/>
        <w:jc w:val="left"/>
        <w:rPr>
          <w:rFonts w:ascii="Arial" w:hAnsi="Arial"/>
          <w:szCs w:val="22"/>
        </w:rPr>
      </w:pPr>
      <w:r>
        <w:rPr>
          <w:rFonts w:ascii="Arial" w:hAnsi="Arial"/>
          <w:szCs w:val="22"/>
        </w:rPr>
        <w:t>B</w:t>
      </w:r>
      <w:r w:rsidR="0063573E" w:rsidRPr="00823662">
        <w:rPr>
          <w:rFonts w:ascii="Arial" w:hAnsi="Arial"/>
          <w:szCs w:val="22"/>
        </w:rPr>
        <w:t xml:space="preserve">ureau des stages : </w:t>
      </w:r>
      <w:r w:rsidR="006E771B" w:rsidRPr="006E771B">
        <w:rPr>
          <w:rStyle w:val="Lienhypertexte"/>
          <w:rFonts w:ascii="Arial" w:hAnsi="Arial"/>
          <w:szCs w:val="22"/>
        </w:rPr>
        <w:t>fanny.joissains@univ-rennes1.fr</w:t>
      </w:r>
      <w:r w:rsidR="00823662" w:rsidRPr="00823662">
        <w:rPr>
          <w:rFonts w:ascii="Arial" w:hAnsi="Arial"/>
          <w:szCs w:val="22"/>
        </w:rPr>
        <w:t xml:space="preserve"> - 02</w:t>
      </w:r>
      <w:r w:rsidR="00F51CBF">
        <w:rPr>
          <w:rFonts w:ascii="Arial" w:hAnsi="Arial"/>
          <w:szCs w:val="22"/>
        </w:rPr>
        <w:t xml:space="preserve"> </w:t>
      </w:r>
      <w:r w:rsidR="00823662" w:rsidRPr="00823662">
        <w:rPr>
          <w:rFonts w:ascii="Arial" w:hAnsi="Arial"/>
          <w:szCs w:val="22"/>
        </w:rPr>
        <w:t>23</w:t>
      </w:r>
      <w:r w:rsidR="00F51CBF">
        <w:rPr>
          <w:rFonts w:ascii="Arial" w:hAnsi="Arial"/>
          <w:szCs w:val="22"/>
        </w:rPr>
        <w:t xml:space="preserve"> </w:t>
      </w:r>
      <w:r w:rsidR="00823662" w:rsidRPr="00823662">
        <w:rPr>
          <w:rFonts w:ascii="Arial" w:hAnsi="Arial"/>
          <w:szCs w:val="22"/>
        </w:rPr>
        <w:t>23</w:t>
      </w:r>
      <w:r w:rsidR="00F51CBF">
        <w:rPr>
          <w:rFonts w:ascii="Arial" w:hAnsi="Arial"/>
          <w:szCs w:val="22"/>
        </w:rPr>
        <w:t xml:space="preserve"> </w:t>
      </w:r>
      <w:r w:rsidR="008B4FB6">
        <w:rPr>
          <w:rFonts w:ascii="Arial" w:hAnsi="Arial"/>
          <w:szCs w:val="22"/>
        </w:rPr>
        <w:t>44 24</w:t>
      </w:r>
    </w:p>
    <w:p w14:paraId="5DC7809B" w14:textId="77777777" w:rsidR="0063573E" w:rsidRDefault="0063573E">
      <w:pPr>
        <w:widowControl/>
        <w:suppressAutoHyphens w:val="0"/>
        <w:jc w:val="left"/>
        <w:rPr>
          <w:sz w:val="24"/>
        </w:rPr>
      </w:pPr>
      <w:r>
        <w:rPr>
          <w:sz w:val="24"/>
        </w:rPr>
        <w:br w:type="page"/>
      </w:r>
    </w:p>
    <w:p w14:paraId="499DAEE6" w14:textId="77777777" w:rsidR="007B4A35" w:rsidRPr="004A2C9D" w:rsidRDefault="007B4A35" w:rsidP="007B4A35">
      <w:pPr>
        <w:jc w:val="center"/>
        <w:rPr>
          <w:b/>
          <w:sz w:val="28"/>
          <w:szCs w:val="22"/>
        </w:rPr>
      </w:pPr>
      <w:r w:rsidRPr="004A2C9D">
        <w:rPr>
          <w:b/>
          <w:sz w:val="28"/>
          <w:szCs w:val="22"/>
        </w:rPr>
        <w:lastRenderedPageBreak/>
        <w:t>Organisation du stage d’externat en médecine générale</w:t>
      </w:r>
    </w:p>
    <w:p w14:paraId="414B794F" w14:textId="77777777" w:rsidR="007B4A35" w:rsidRPr="004A2C9D" w:rsidRDefault="007B4A35" w:rsidP="007B4A35">
      <w:pPr>
        <w:jc w:val="center"/>
        <w:rPr>
          <w:b/>
          <w:sz w:val="28"/>
          <w:szCs w:val="22"/>
        </w:rPr>
      </w:pPr>
      <w:r w:rsidRPr="004A2C9D">
        <w:rPr>
          <w:b/>
          <w:sz w:val="28"/>
          <w:szCs w:val="22"/>
        </w:rPr>
        <w:t>Dispositions réglementaires et statutaires</w:t>
      </w:r>
    </w:p>
    <w:p w14:paraId="077997AE" w14:textId="77777777" w:rsidR="0063573E" w:rsidRPr="004A2C9D" w:rsidRDefault="0063573E">
      <w:pPr>
        <w:widowControl/>
        <w:suppressAutoHyphens w:val="0"/>
        <w:jc w:val="left"/>
        <w:rPr>
          <w:szCs w:val="22"/>
        </w:rPr>
      </w:pPr>
    </w:p>
    <w:p w14:paraId="5EBCA8BA" w14:textId="77777777" w:rsidR="0063573E" w:rsidRPr="004A2C9D" w:rsidRDefault="0063573E">
      <w:pPr>
        <w:widowControl/>
        <w:suppressAutoHyphens w:val="0"/>
        <w:jc w:val="left"/>
        <w:rPr>
          <w:szCs w:val="22"/>
        </w:rPr>
      </w:pPr>
    </w:p>
    <w:p w14:paraId="06A1E275" w14:textId="543FAA6B" w:rsidR="007B4A35" w:rsidRPr="004A2C9D" w:rsidRDefault="007B4A35" w:rsidP="007B4A35">
      <w:pPr>
        <w:rPr>
          <w:szCs w:val="22"/>
        </w:rPr>
      </w:pPr>
      <w:r w:rsidRPr="004A2C9D">
        <w:rPr>
          <w:b/>
          <w:szCs w:val="22"/>
        </w:rPr>
        <w:t>À Rennes, ce stage ambulatoire est obligatoire</w:t>
      </w:r>
      <w:r w:rsidRPr="004A2C9D">
        <w:rPr>
          <w:szCs w:val="22"/>
        </w:rPr>
        <w:t xml:space="preserve"> depuis juillet 2010 et intégré à l’organisation globale des stages d’externa</w:t>
      </w:r>
      <w:r w:rsidR="001C379D">
        <w:rPr>
          <w:szCs w:val="22"/>
        </w:rPr>
        <w:t xml:space="preserve">t des </w:t>
      </w:r>
      <w:r w:rsidR="00891E8F">
        <w:rPr>
          <w:szCs w:val="22"/>
        </w:rPr>
        <w:t>6è</w:t>
      </w:r>
      <w:r w:rsidR="001C379D">
        <w:rPr>
          <w:szCs w:val="22"/>
        </w:rPr>
        <w:t>me</w:t>
      </w:r>
      <w:r w:rsidR="00D7148D">
        <w:rPr>
          <w:szCs w:val="22"/>
        </w:rPr>
        <w:t>s</w:t>
      </w:r>
      <w:r w:rsidR="001C379D">
        <w:rPr>
          <w:szCs w:val="22"/>
        </w:rPr>
        <w:t xml:space="preserve"> années</w:t>
      </w:r>
      <w:r w:rsidRPr="004A2C9D">
        <w:rPr>
          <w:szCs w:val="22"/>
        </w:rPr>
        <w:t>. Les règles de validation de ce stage sont identiques à celles des autres stages du deuxième cycle des études médicales</w:t>
      </w:r>
      <w:r w:rsidR="00DD51E7">
        <w:rPr>
          <w:szCs w:val="22"/>
        </w:rPr>
        <w:t xml:space="preserve"> votées dans les modalités de contrôle des connaissances de la Faculté</w:t>
      </w:r>
      <w:r w:rsidRPr="004A2C9D">
        <w:rPr>
          <w:szCs w:val="22"/>
        </w:rPr>
        <w:t>, sous réserve</w:t>
      </w:r>
      <w:r w:rsidR="00620CD8" w:rsidRPr="004A2C9D">
        <w:rPr>
          <w:szCs w:val="22"/>
        </w:rPr>
        <w:t xml:space="preserve"> de dispositions particulières.</w:t>
      </w:r>
    </w:p>
    <w:p w14:paraId="0B7951CA" w14:textId="77777777" w:rsidR="00620CD8" w:rsidRDefault="00620CD8" w:rsidP="007B4A35">
      <w:pPr>
        <w:rPr>
          <w:szCs w:val="22"/>
        </w:rPr>
      </w:pPr>
    </w:p>
    <w:p w14:paraId="48435719" w14:textId="77777777" w:rsidR="004A2C9D" w:rsidRPr="004A2C9D" w:rsidRDefault="004A2C9D" w:rsidP="007B4A35">
      <w:pPr>
        <w:rPr>
          <w:szCs w:val="22"/>
        </w:rPr>
      </w:pPr>
    </w:p>
    <w:p w14:paraId="5A713412" w14:textId="77777777" w:rsidR="00620CD8" w:rsidRPr="004A2C9D" w:rsidRDefault="00620CD8" w:rsidP="00620CD8">
      <w:pPr>
        <w:pStyle w:val="Paragraphedeliste"/>
        <w:numPr>
          <w:ilvl w:val="0"/>
          <w:numId w:val="1"/>
        </w:numPr>
        <w:jc w:val="both"/>
        <w:rPr>
          <w:rFonts w:ascii="Times New Roman" w:hAnsi="Times New Roman" w:cs="Times New Roman"/>
          <w:b/>
          <w:szCs w:val="22"/>
          <w:u w:val="single"/>
        </w:rPr>
      </w:pPr>
      <w:r w:rsidRPr="004A2C9D">
        <w:rPr>
          <w:rFonts w:ascii="Times New Roman" w:hAnsi="Times New Roman" w:cs="Times New Roman"/>
          <w:b/>
          <w:szCs w:val="22"/>
          <w:u w:val="single"/>
        </w:rPr>
        <w:t>Objectifs de stage</w:t>
      </w:r>
    </w:p>
    <w:p w14:paraId="43E77626" w14:textId="77777777" w:rsidR="004A2C9D" w:rsidRDefault="004A2C9D" w:rsidP="00620CD8">
      <w:pPr>
        <w:pStyle w:val="NormalWeb"/>
        <w:spacing w:before="2" w:after="2"/>
        <w:jc w:val="both"/>
        <w:rPr>
          <w:rFonts w:ascii="Times New Roman" w:hAnsi="Times New Roman"/>
          <w:b/>
          <w:sz w:val="22"/>
          <w:szCs w:val="22"/>
        </w:rPr>
      </w:pPr>
    </w:p>
    <w:p w14:paraId="21AC60F4" w14:textId="77777777" w:rsidR="00620CD8" w:rsidRPr="004A2C9D" w:rsidRDefault="00620CD8" w:rsidP="00620CD8">
      <w:pPr>
        <w:pStyle w:val="NormalWeb"/>
        <w:spacing w:before="2" w:after="2"/>
        <w:jc w:val="both"/>
        <w:rPr>
          <w:rFonts w:ascii="Times New Roman" w:hAnsi="Times New Roman"/>
          <w:sz w:val="22"/>
          <w:szCs w:val="22"/>
        </w:rPr>
      </w:pPr>
      <w:r w:rsidRPr="004A2C9D">
        <w:rPr>
          <w:rFonts w:ascii="Times New Roman" w:hAnsi="Times New Roman"/>
          <w:b/>
          <w:sz w:val="22"/>
          <w:szCs w:val="22"/>
        </w:rPr>
        <w:t xml:space="preserve">Les objectifs de </w:t>
      </w:r>
      <w:r w:rsidRPr="004A2C9D">
        <w:rPr>
          <w:rStyle w:val="surligne"/>
          <w:rFonts w:ascii="Times New Roman" w:hAnsi="Times New Roman"/>
          <w:b/>
          <w:sz w:val="22"/>
          <w:szCs w:val="22"/>
        </w:rPr>
        <w:t>stage</w:t>
      </w:r>
      <w:r w:rsidRPr="004A2C9D">
        <w:rPr>
          <w:rFonts w:ascii="Times New Roman" w:hAnsi="Times New Roman"/>
          <w:b/>
          <w:sz w:val="22"/>
          <w:szCs w:val="22"/>
        </w:rPr>
        <w:t xml:space="preserve"> sont les suivants</w:t>
      </w:r>
      <w:r w:rsidRPr="004A2C9D">
        <w:rPr>
          <w:rFonts w:ascii="Times New Roman" w:hAnsi="Times New Roman"/>
          <w:sz w:val="22"/>
          <w:szCs w:val="22"/>
        </w:rPr>
        <w:t xml:space="preserve"> :</w:t>
      </w:r>
    </w:p>
    <w:p w14:paraId="6D103F9D"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 xml:space="preserve">Appréhender les </w:t>
      </w:r>
      <w:r w:rsidRPr="004A2C9D">
        <w:rPr>
          <w:rFonts w:ascii="Times New Roman" w:hAnsi="Times New Roman"/>
          <w:b/>
          <w:sz w:val="22"/>
          <w:szCs w:val="22"/>
        </w:rPr>
        <w:t>conditions d'exercice</w:t>
      </w:r>
      <w:r w:rsidRPr="004A2C9D">
        <w:rPr>
          <w:rFonts w:ascii="Times New Roman" w:hAnsi="Times New Roman"/>
          <w:sz w:val="22"/>
          <w:szCs w:val="22"/>
        </w:rPr>
        <w:t xml:space="preserve"> de la médecine générale en ambulatoire.</w:t>
      </w:r>
    </w:p>
    <w:p w14:paraId="2365551C"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 xml:space="preserve">Appréhender la </w:t>
      </w:r>
      <w:r w:rsidRPr="004A2C9D">
        <w:rPr>
          <w:rFonts w:ascii="Times New Roman" w:hAnsi="Times New Roman"/>
          <w:b/>
          <w:sz w:val="22"/>
          <w:szCs w:val="22"/>
        </w:rPr>
        <w:t>prise en charge globale</w:t>
      </w:r>
      <w:r w:rsidRPr="004A2C9D">
        <w:rPr>
          <w:rFonts w:ascii="Times New Roman" w:hAnsi="Times New Roman"/>
          <w:sz w:val="22"/>
          <w:szCs w:val="22"/>
        </w:rPr>
        <w:t xml:space="preserve"> du patient en liaison avec l'ensemble des professionnels dans le cadre d'une structure ambulatoire de premier recours</w:t>
      </w:r>
    </w:p>
    <w:p w14:paraId="017EDC62"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 xml:space="preserve">Appréhender la </w:t>
      </w:r>
      <w:r w:rsidRPr="004A2C9D">
        <w:rPr>
          <w:rFonts w:ascii="Times New Roman" w:hAnsi="Times New Roman"/>
          <w:b/>
          <w:sz w:val="22"/>
          <w:szCs w:val="22"/>
        </w:rPr>
        <w:t>relation médecin-patient</w:t>
      </w:r>
      <w:r w:rsidRPr="004A2C9D">
        <w:rPr>
          <w:rFonts w:ascii="Times New Roman" w:hAnsi="Times New Roman"/>
          <w:sz w:val="22"/>
          <w:szCs w:val="22"/>
        </w:rPr>
        <w:t xml:space="preserve"> en médecine générale ambulatoire et la place du médecin généraliste au sein du système de santé</w:t>
      </w:r>
    </w:p>
    <w:p w14:paraId="7AD93A78"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 xml:space="preserve">Se familiariser avec la </w:t>
      </w:r>
      <w:r w:rsidRPr="004A2C9D">
        <w:rPr>
          <w:rFonts w:ascii="Times New Roman" w:hAnsi="Times New Roman"/>
          <w:b/>
          <w:sz w:val="22"/>
          <w:szCs w:val="22"/>
        </w:rPr>
        <w:t>démarche clinique</w:t>
      </w:r>
      <w:r w:rsidRPr="004A2C9D">
        <w:rPr>
          <w:rFonts w:ascii="Times New Roman" w:hAnsi="Times New Roman"/>
          <w:sz w:val="22"/>
          <w:szCs w:val="22"/>
        </w:rPr>
        <w:t xml:space="preserve"> en médecine générale, la sémiologie des stades précoces des maladies et des maladies prévalentes en ambulatoire : entretien avec le patient, analyse des informations recueillies, examen clinique médical, démarche diagnostique, prescription, suivi d'une mise en œuvre et coordination d'une thérapeutique.</w:t>
      </w:r>
    </w:p>
    <w:p w14:paraId="7AA50780"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 xml:space="preserve">Se familiariser avec la </w:t>
      </w:r>
      <w:r w:rsidRPr="004A2C9D">
        <w:rPr>
          <w:rFonts w:ascii="Times New Roman" w:hAnsi="Times New Roman"/>
          <w:b/>
          <w:sz w:val="22"/>
          <w:szCs w:val="22"/>
        </w:rPr>
        <w:t>démarche de prévention</w:t>
      </w:r>
      <w:r w:rsidRPr="004A2C9D">
        <w:rPr>
          <w:rFonts w:ascii="Times New Roman" w:hAnsi="Times New Roman"/>
          <w:sz w:val="22"/>
          <w:szCs w:val="22"/>
        </w:rPr>
        <w:t xml:space="preserve"> et les </w:t>
      </w:r>
      <w:r w:rsidRPr="004A2C9D">
        <w:rPr>
          <w:rFonts w:ascii="Times New Roman" w:hAnsi="Times New Roman"/>
          <w:b/>
          <w:sz w:val="22"/>
          <w:szCs w:val="22"/>
        </w:rPr>
        <w:t>enjeux de santé publique</w:t>
      </w:r>
    </w:p>
    <w:p w14:paraId="281DB343"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Appréhender les notions d'</w:t>
      </w:r>
      <w:r w:rsidRPr="004A2C9D">
        <w:rPr>
          <w:rFonts w:ascii="Times New Roman" w:hAnsi="Times New Roman"/>
          <w:b/>
          <w:sz w:val="22"/>
          <w:szCs w:val="22"/>
        </w:rPr>
        <w:t>éthique</w:t>
      </w:r>
      <w:r w:rsidRPr="004A2C9D">
        <w:rPr>
          <w:rFonts w:ascii="Times New Roman" w:hAnsi="Times New Roman"/>
          <w:sz w:val="22"/>
          <w:szCs w:val="22"/>
        </w:rPr>
        <w:t xml:space="preserve">, de </w:t>
      </w:r>
      <w:r w:rsidRPr="004A2C9D">
        <w:rPr>
          <w:rFonts w:ascii="Times New Roman" w:hAnsi="Times New Roman"/>
          <w:b/>
          <w:sz w:val="22"/>
          <w:szCs w:val="22"/>
        </w:rPr>
        <w:t>droit</w:t>
      </w:r>
      <w:r w:rsidRPr="004A2C9D">
        <w:rPr>
          <w:rFonts w:ascii="Times New Roman" w:hAnsi="Times New Roman"/>
          <w:sz w:val="22"/>
          <w:szCs w:val="22"/>
        </w:rPr>
        <w:t xml:space="preserve"> et de </w:t>
      </w:r>
      <w:r w:rsidRPr="004A2C9D">
        <w:rPr>
          <w:rFonts w:ascii="Times New Roman" w:hAnsi="Times New Roman"/>
          <w:b/>
          <w:sz w:val="22"/>
          <w:szCs w:val="22"/>
        </w:rPr>
        <w:t>responsabilité médicale</w:t>
      </w:r>
      <w:r w:rsidRPr="004A2C9D">
        <w:rPr>
          <w:rFonts w:ascii="Times New Roman" w:hAnsi="Times New Roman"/>
          <w:sz w:val="22"/>
          <w:szCs w:val="22"/>
        </w:rPr>
        <w:t xml:space="preserve"> en médecine générale ambulatoire.</w:t>
      </w:r>
    </w:p>
    <w:p w14:paraId="1672CB43"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 xml:space="preserve">Comprendre les </w:t>
      </w:r>
      <w:r w:rsidRPr="004A2C9D">
        <w:rPr>
          <w:rFonts w:ascii="Times New Roman" w:hAnsi="Times New Roman"/>
          <w:b/>
          <w:sz w:val="22"/>
          <w:szCs w:val="22"/>
        </w:rPr>
        <w:t>modalités de gestion</w:t>
      </w:r>
      <w:r w:rsidRPr="004A2C9D">
        <w:rPr>
          <w:rFonts w:ascii="Times New Roman" w:hAnsi="Times New Roman"/>
          <w:sz w:val="22"/>
          <w:szCs w:val="22"/>
        </w:rPr>
        <w:t xml:space="preserve"> d'une structure ambulatoire. </w:t>
      </w:r>
    </w:p>
    <w:p w14:paraId="29D5F492" w14:textId="77777777" w:rsidR="00620CD8" w:rsidRPr="004A2C9D" w:rsidRDefault="00620CD8" w:rsidP="007B4A35">
      <w:pPr>
        <w:rPr>
          <w:szCs w:val="22"/>
        </w:rPr>
      </w:pPr>
    </w:p>
    <w:p w14:paraId="10144D20" w14:textId="77777777" w:rsidR="00620CD8" w:rsidRPr="004A2C9D" w:rsidRDefault="00620CD8" w:rsidP="00620CD8">
      <w:pPr>
        <w:pStyle w:val="Paragraphedeliste"/>
        <w:numPr>
          <w:ilvl w:val="0"/>
          <w:numId w:val="1"/>
        </w:numPr>
        <w:ind w:left="709"/>
        <w:jc w:val="both"/>
        <w:rPr>
          <w:rFonts w:ascii="Times New Roman" w:hAnsi="Times New Roman" w:cs="Times New Roman"/>
          <w:b/>
          <w:szCs w:val="22"/>
          <w:u w:val="single"/>
        </w:rPr>
      </w:pPr>
      <w:r w:rsidRPr="004A2C9D">
        <w:rPr>
          <w:rFonts w:ascii="Times New Roman" w:hAnsi="Times New Roman" w:cs="Times New Roman"/>
          <w:b/>
          <w:szCs w:val="22"/>
          <w:u w:val="single"/>
        </w:rPr>
        <w:t>Organisation du stage</w:t>
      </w:r>
    </w:p>
    <w:p w14:paraId="75DF6E0F" w14:textId="77777777" w:rsidR="00620CD8" w:rsidRPr="004A2C9D" w:rsidRDefault="00620CD8" w:rsidP="00620CD8">
      <w:pPr>
        <w:pStyle w:val="Paragraphedeliste"/>
        <w:ind w:left="1146"/>
        <w:jc w:val="both"/>
        <w:rPr>
          <w:rFonts w:ascii="Times New Roman" w:hAnsi="Times New Roman" w:cs="Times New Roman"/>
          <w:b/>
          <w:sz w:val="22"/>
          <w:szCs w:val="22"/>
        </w:rPr>
      </w:pPr>
    </w:p>
    <w:p w14:paraId="178E2073" w14:textId="77777777" w:rsidR="00620CD8" w:rsidRPr="004A2C9D" w:rsidRDefault="00620CD8" w:rsidP="00620CD8">
      <w:pPr>
        <w:pStyle w:val="Paragraphedeliste"/>
        <w:numPr>
          <w:ilvl w:val="0"/>
          <w:numId w:val="4"/>
        </w:numPr>
        <w:jc w:val="both"/>
        <w:rPr>
          <w:rFonts w:ascii="Times New Roman" w:hAnsi="Times New Roman" w:cs="Times New Roman"/>
          <w:b/>
          <w:sz w:val="22"/>
          <w:szCs w:val="22"/>
        </w:rPr>
      </w:pPr>
      <w:r w:rsidRPr="004A2C9D">
        <w:rPr>
          <w:rFonts w:ascii="Times New Roman" w:hAnsi="Times New Roman" w:cs="Times New Roman"/>
          <w:b/>
          <w:sz w:val="22"/>
          <w:szCs w:val="22"/>
        </w:rPr>
        <w:t>Généralités</w:t>
      </w:r>
    </w:p>
    <w:p w14:paraId="427F9DF0" w14:textId="77777777" w:rsidR="00620CD8" w:rsidRPr="004A2C9D" w:rsidRDefault="00620CD8" w:rsidP="00620CD8">
      <w:pPr>
        <w:pStyle w:val="Paragraphedeliste"/>
        <w:numPr>
          <w:ilvl w:val="0"/>
          <w:numId w:val="7"/>
        </w:numPr>
        <w:ind w:left="426" w:hanging="207"/>
        <w:jc w:val="both"/>
        <w:rPr>
          <w:rFonts w:ascii="Times New Roman" w:hAnsi="Times New Roman" w:cs="Times New Roman"/>
          <w:sz w:val="22"/>
          <w:szCs w:val="22"/>
        </w:rPr>
      </w:pPr>
      <w:r w:rsidRPr="004A2C9D">
        <w:rPr>
          <w:rFonts w:ascii="Times New Roman" w:hAnsi="Times New Roman" w:cs="Times New Roman"/>
          <w:sz w:val="22"/>
          <w:szCs w:val="22"/>
        </w:rPr>
        <w:t xml:space="preserve">Les conditions de réalisation du stage sont fixées dans le cadre d’une </w:t>
      </w:r>
      <w:r w:rsidRPr="004A2C9D">
        <w:rPr>
          <w:rFonts w:ascii="Times New Roman" w:hAnsi="Times New Roman" w:cs="Times New Roman"/>
          <w:b/>
          <w:sz w:val="22"/>
          <w:szCs w:val="22"/>
        </w:rPr>
        <w:t>convention</w:t>
      </w:r>
      <w:r w:rsidRPr="004A2C9D">
        <w:rPr>
          <w:rFonts w:ascii="Times New Roman" w:hAnsi="Times New Roman" w:cs="Times New Roman"/>
          <w:sz w:val="22"/>
          <w:szCs w:val="22"/>
        </w:rPr>
        <w:t xml:space="preserve"> entre le Directeur de l’UFR, le Directeur du CHU de rattachement, le(s) maître(s) de stage et l’étudiant qui confirme ainsi avoir pris connaissance des règles de stage.</w:t>
      </w:r>
    </w:p>
    <w:p w14:paraId="34DAE8F0" w14:textId="77777777" w:rsidR="00620CD8" w:rsidRPr="004A2C9D" w:rsidRDefault="00620CD8" w:rsidP="00620CD8">
      <w:pPr>
        <w:pStyle w:val="Paragraphedeliste"/>
        <w:numPr>
          <w:ilvl w:val="0"/>
          <w:numId w:val="7"/>
        </w:numPr>
        <w:ind w:left="426" w:hanging="207"/>
        <w:jc w:val="both"/>
        <w:rPr>
          <w:rFonts w:ascii="Times New Roman" w:hAnsi="Times New Roman" w:cs="Times New Roman"/>
          <w:sz w:val="22"/>
          <w:szCs w:val="22"/>
        </w:rPr>
      </w:pPr>
      <w:r w:rsidRPr="004A2C9D">
        <w:rPr>
          <w:rFonts w:ascii="Times New Roman" w:hAnsi="Times New Roman" w:cs="Times New Roman"/>
          <w:sz w:val="22"/>
          <w:szCs w:val="22"/>
        </w:rPr>
        <w:t>Le directeur de l’UFR peut suspendre le stage ou y mettre fin sur demande de l’étudiant ou du maître de stage.</w:t>
      </w:r>
    </w:p>
    <w:p w14:paraId="4D27167A" w14:textId="77777777" w:rsidR="00620CD8" w:rsidRPr="004A2C9D" w:rsidRDefault="00620CD8" w:rsidP="00620CD8">
      <w:pPr>
        <w:pStyle w:val="Paragraphedeliste"/>
        <w:numPr>
          <w:ilvl w:val="0"/>
          <w:numId w:val="7"/>
        </w:numPr>
        <w:ind w:left="426" w:hanging="207"/>
        <w:jc w:val="both"/>
        <w:rPr>
          <w:rFonts w:ascii="Times New Roman" w:hAnsi="Times New Roman" w:cs="Times New Roman"/>
          <w:sz w:val="22"/>
          <w:szCs w:val="22"/>
        </w:rPr>
      </w:pPr>
      <w:r w:rsidRPr="004A2C9D">
        <w:rPr>
          <w:rFonts w:ascii="Times New Roman" w:hAnsi="Times New Roman" w:cs="Times New Roman"/>
          <w:sz w:val="22"/>
          <w:szCs w:val="22"/>
        </w:rPr>
        <w:t xml:space="preserve">Le stage est </w:t>
      </w:r>
      <w:r w:rsidRPr="004A2C9D">
        <w:rPr>
          <w:rFonts w:ascii="Times New Roman" w:hAnsi="Times New Roman" w:cs="Times New Roman"/>
          <w:b/>
          <w:sz w:val="22"/>
          <w:szCs w:val="22"/>
        </w:rPr>
        <w:t>effectué sous la responsabilité</w:t>
      </w:r>
      <w:r w:rsidRPr="004A2C9D">
        <w:rPr>
          <w:rFonts w:ascii="Times New Roman" w:hAnsi="Times New Roman" w:cs="Times New Roman"/>
          <w:sz w:val="22"/>
          <w:szCs w:val="22"/>
        </w:rPr>
        <w:t xml:space="preserve"> du (des) maître(s) de stage agréé(s), en liaison avec le directeur du département de médecine générale. </w:t>
      </w:r>
    </w:p>
    <w:p w14:paraId="6F96379C" w14:textId="77777777" w:rsidR="00620CD8" w:rsidRPr="004A2C9D" w:rsidRDefault="00620CD8" w:rsidP="00620CD8">
      <w:pPr>
        <w:pStyle w:val="Paragraphedeliste"/>
        <w:numPr>
          <w:ilvl w:val="0"/>
          <w:numId w:val="7"/>
        </w:numPr>
        <w:ind w:left="426" w:hanging="207"/>
        <w:jc w:val="both"/>
        <w:rPr>
          <w:rFonts w:ascii="Times New Roman" w:hAnsi="Times New Roman" w:cs="Times New Roman"/>
          <w:sz w:val="22"/>
          <w:szCs w:val="22"/>
        </w:rPr>
      </w:pPr>
      <w:r w:rsidRPr="004A2C9D">
        <w:rPr>
          <w:rFonts w:ascii="Times New Roman" w:hAnsi="Times New Roman" w:cs="Times New Roman"/>
          <w:b/>
          <w:sz w:val="22"/>
          <w:szCs w:val="22"/>
        </w:rPr>
        <w:t>L’étudiant accompagne</w:t>
      </w:r>
      <w:r w:rsidRPr="004A2C9D">
        <w:rPr>
          <w:rFonts w:ascii="Times New Roman" w:hAnsi="Times New Roman" w:cs="Times New Roman"/>
          <w:sz w:val="22"/>
          <w:szCs w:val="22"/>
        </w:rPr>
        <w:t xml:space="preserve"> son maître de stage lors des visites à domicile ou lors d’interventions dans d’autres structures.</w:t>
      </w:r>
    </w:p>
    <w:p w14:paraId="70E04E16" w14:textId="77777777" w:rsidR="00620CD8" w:rsidRPr="004A2C9D" w:rsidRDefault="00620CD8" w:rsidP="00620CD8">
      <w:pPr>
        <w:rPr>
          <w:szCs w:val="22"/>
        </w:rPr>
      </w:pPr>
    </w:p>
    <w:p w14:paraId="682089EA" w14:textId="7D4E929C" w:rsidR="00620CD8" w:rsidRDefault="00620CD8" w:rsidP="00620CD8">
      <w:pPr>
        <w:pStyle w:val="Paragraphedeliste"/>
        <w:numPr>
          <w:ilvl w:val="0"/>
          <w:numId w:val="3"/>
        </w:numPr>
        <w:ind w:left="567"/>
        <w:jc w:val="both"/>
        <w:rPr>
          <w:rFonts w:ascii="Times New Roman" w:hAnsi="Times New Roman" w:cs="Times New Roman"/>
          <w:b/>
          <w:sz w:val="22"/>
          <w:szCs w:val="22"/>
        </w:rPr>
      </w:pPr>
      <w:r w:rsidRPr="004A2C9D">
        <w:rPr>
          <w:rFonts w:ascii="Times New Roman" w:hAnsi="Times New Roman" w:cs="Times New Roman"/>
          <w:b/>
          <w:sz w:val="22"/>
          <w:szCs w:val="22"/>
        </w:rPr>
        <w:t>Durée</w:t>
      </w:r>
    </w:p>
    <w:p w14:paraId="7DDF9377" w14:textId="10B87463" w:rsidR="00B307BA" w:rsidRPr="0034261A" w:rsidRDefault="00255AB4" w:rsidP="0034261A">
      <w:pPr>
        <w:pStyle w:val="Paragraphedeliste"/>
        <w:numPr>
          <w:ilvl w:val="0"/>
          <w:numId w:val="25"/>
        </w:numPr>
        <w:tabs>
          <w:tab w:val="left" w:pos="284"/>
        </w:tabs>
        <w:ind w:left="426" w:hanging="142"/>
        <w:jc w:val="both"/>
        <w:rPr>
          <w:rFonts w:ascii="Times New Roman" w:hAnsi="Times New Roman" w:cs="Times New Roman"/>
          <w:sz w:val="22"/>
          <w:szCs w:val="22"/>
        </w:rPr>
      </w:pPr>
      <w:r>
        <w:rPr>
          <w:rFonts w:ascii="Times New Roman" w:hAnsi="Times New Roman" w:cs="Times New Roman"/>
          <w:sz w:val="22"/>
          <w:szCs w:val="22"/>
        </w:rPr>
        <w:t>Le</w:t>
      </w:r>
      <w:r w:rsidR="00620CD8" w:rsidRPr="00265911">
        <w:rPr>
          <w:rFonts w:ascii="Times New Roman" w:hAnsi="Times New Roman" w:cs="Times New Roman"/>
          <w:sz w:val="22"/>
          <w:szCs w:val="22"/>
        </w:rPr>
        <w:t xml:space="preserve"> stage en médecine générale comporte </w:t>
      </w:r>
      <w:r w:rsidR="00620CD8" w:rsidRPr="00265911">
        <w:rPr>
          <w:rFonts w:ascii="Times New Roman" w:hAnsi="Times New Roman" w:cs="Times New Roman"/>
          <w:b/>
          <w:sz w:val="22"/>
          <w:szCs w:val="22"/>
        </w:rPr>
        <w:t>un minimum</w:t>
      </w:r>
      <w:r w:rsidR="00620CD8" w:rsidRPr="00265911">
        <w:rPr>
          <w:rFonts w:ascii="Times New Roman" w:hAnsi="Times New Roman" w:cs="Times New Roman"/>
          <w:sz w:val="22"/>
          <w:szCs w:val="22"/>
        </w:rPr>
        <w:t xml:space="preserve"> de </w:t>
      </w:r>
      <w:r>
        <w:rPr>
          <w:rFonts w:ascii="Times New Roman" w:hAnsi="Times New Roman" w:cs="Times New Roman"/>
          <w:sz w:val="22"/>
          <w:szCs w:val="22"/>
        </w:rPr>
        <w:t>6,5</w:t>
      </w:r>
      <w:r w:rsidR="00620CD8" w:rsidRPr="00265911">
        <w:rPr>
          <w:rFonts w:ascii="Times New Roman" w:hAnsi="Times New Roman" w:cs="Times New Roman"/>
          <w:sz w:val="22"/>
          <w:szCs w:val="22"/>
        </w:rPr>
        <w:t xml:space="preserve"> semaines à temps plein ou </w:t>
      </w:r>
      <w:r w:rsidR="00BB0222" w:rsidRPr="00265911">
        <w:rPr>
          <w:rFonts w:ascii="Times New Roman" w:hAnsi="Times New Roman" w:cs="Times New Roman"/>
          <w:sz w:val="22"/>
          <w:szCs w:val="22"/>
        </w:rPr>
        <w:t>1</w:t>
      </w:r>
      <w:r>
        <w:rPr>
          <w:rFonts w:ascii="Times New Roman" w:hAnsi="Times New Roman" w:cs="Times New Roman"/>
          <w:sz w:val="22"/>
          <w:szCs w:val="22"/>
        </w:rPr>
        <w:t>3</w:t>
      </w:r>
      <w:r w:rsidR="00BB0222" w:rsidRPr="00265911">
        <w:rPr>
          <w:rFonts w:ascii="Times New Roman" w:hAnsi="Times New Roman" w:cs="Times New Roman"/>
          <w:sz w:val="22"/>
          <w:szCs w:val="22"/>
        </w:rPr>
        <w:t xml:space="preserve"> semaines</w:t>
      </w:r>
      <w:r w:rsidR="00620CD8" w:rsidRPr="00265911">
        <w:rPr>
          <w:rFonts w:ascii="Times New Roman" w:hAnsi="Times New Roman" w:cs="Times New Roman"/>
          <w:sz w:val="22"/>
          <w:szCs w:val="22"/>
        </w:rPr>
        <w:t xml:space="preserve"> à mi-temps</w:t>
      </w:r>
      <w:r w:rsidR="00204F7D" w:rsidRPr="00265911">
        <w:rPr>
          <w:rFonts w:ascii="Times New Roman" w:hAnsi="Times New Roman" w:cs="Times New Roman"/>
          <w:sz w:val="22"/>
          <w:szCs w:val="22"/>
        </w:rPr>
        <w:t xml:space="preserve">, soit </w:t>
      </w:r>
      <w:r w:rsidR="00620CD8" w:rsidRPr="00265911">
        <w:rPr>
          <w:rFonts w:ascii="Times New Roman" w:hAnsi="Times New Roman" w:cs="Times New Roman"/>
          <w:b/>
          <w:sz w:val="22"/>
          <w:szCs w:val="22"/>
        </w:rPr>
        <w:t>6</w:t>
      </w:r>
      <w:r>
        <w:rPr>
          <w:rFonts w:ascii="Times New Roman" w:hAnsi="Times New Roman" w:cs="Times New Roman"/>
          <w:b/>
          <w:sz w:val="22"/>
          <w:szCs w:val="22"/>
        </w:rPr>
        <w:t>5</w:t>
      </w:r>
      <w:r w:rsidR="00620CD8" w:rsidRPr="00265911">
        <w:rPr>
          <w:rFonts w:ascii="Times New Roman" w:hAnsi="Times New Roman" w:cs="Times New Roman"/>
          <w:b/>
          <w:sz w:val="22"/>
          <w:szCs w:val="22"/>
        </w:rPr>
        <w:t xml:space="preserve"> demi-journées</w:t>
      </w:r>
      <w:r w:rsidR="00204F7D" w:rsidRPr="00265911">
        <w:rPr>
          <w:rFonts w:ascii="Times New Roman" w:hAnsi="Times New Roman" w:cs="Times New Roman"/>
          <w:sz w:val="22"/>
          <w:szCs w:val="22"/>
        </w:rPr>
        <w:t>.</w:t>
      </w:r>
      <w:r w:rsidR="00620CD8" w:rsidRPr="00265911">
        <w:rPr>
          <w:rFonts w:ascii="Times New Roman" w:hAnsi="Times New Roman" w:cs="Times New Roman"/>
          <w:sz w:val="22"/>
          <w:szCs w:val="22"/>
        </w:rPr>
        <w:t xml:space="preserve"> </w:t>
      </w:r>
      <w:r w:rsidR="00204F7D" w:rsidRPr="00265911">
        <w:rPr>
          <w:rFonts w:ascii="Times New Roman" w:hAnsi="Times New Roman" w:cs="Times New Roman"/>
          <w:sz w:val="22"/>
          <w:szCs w:val="22"/>
        </w:rPr>
        <w:t>Il</w:t>
      </w:r>
      <w:r w:rsidR="000F3A7A" w:rsidRPr="00265911">
        <w:rPr>
          <w:rFonts w:ascii="Times New Roman" w:hAnsi="Times New Roman" w:cs="Times New Roman"/>
          <w:sz w:val="22"/>
          <w:szCs w:val="22"/>
        </w:rPr>
        <w:t xml:space="preserve"> se déroule le matin, sauf si l’emploi du temps du maître de stage et l’absence de cours obligatoire l’après-midi à la Faculté permettent d’effectuer </w:t>
      </w:r>
      <w:r w:rsidR="00204F7D" w:rsidRPr="00265911">
        <w:rPr>
          <w:rFonts w:ascii="Times New Roman" w:hAnsi="Times New Roman" w:cs="Times New Roman"/>
          <w:sz w:val="22"/>
          <w:szCs w:val="22"/>
        </w:rPr>
        <w:t>sur tout ou partie du stage</w:t>
      </w:r>
      <w:r w:rsidR="00D22E1C" w:rsidRPr="00265911">
        <w:rPr>
          <w:rFonts w:ascii="Times New Roman" w:hAnsi="Times New Roman" w:cs="Times New Roman"/>
          <w:sz w:val="22"/>
          <w:szCs w:val="22"/>
        </w:rPr>
        <w:t xml:space="preserve"> </w:t>
      </w:r>
      <w:r w:rsidR="00204F7D" w:rsidRPr="00265911">
        <w:rPr>
          <w:rFonts w:ascii="Times New Roman" w:hAnsi="Times New Roman" w:cs="Times New Roman"/>
          <w:sz w:val="22"/>
          <w:szCs w:val="22"/>
        </w:rPr>
        <w:t>des</w:t>
      </w:r>
      <w:r w:rsidR="000F3A7A" w:rsidRPr="00265911">
        <w:rPr>
          <w:rFonts w:ascii="Times New Roman" w:hAnsi="Times New Roman" w:cs="Times New Roman"/>
          <w:sz w:val="22"/>
          <w:szCs w:val="22"/>
        </w:rPr>
        <w:t xml:space="preserve"> journée</w:t>
      </w:r>
      <w:r w:rsidR="00204F7D" w:rsidRPr="00265911">
        <w:rPr>
          <w:rFonts w:ascii="Times New Roman" w:hAnsi="Times New Roman" w:cs="Times New Roman"/>
          <w:sz w:val="22"/>
          <w:szCs w:val="22"/>
        </w:rPr>
        <w:t>s</w:t>
      </w:r>
      <w:r w:rsidR="000F3A7A" w:rsidRPr="00265911">
        <w:rPr>
          <w:rFonts w:ascii="Times New Roman" w:hAnsi="Times New Roman" w:cs="Times New Roman"/>
          <w:sz w:val="22"/>
          <w:szCs w:val="22"/>
        </w:rPr>
        <w:t xml:space="preserve"> complète</w:t>
      </w:r>
      <w:r w:rsidR="00204F7D" w:rsidRPr="00265911">
        <w:rPr>
          <w:rFonts w:ascii="Times New Roman" w:hAnsi="Times New Roman" w:cs="Times New Roman"/>
          <w:sz w:val="22"/>
          <w:szCs w:val="22"/>
        </w:rPr>
        <w:t>s</w:t>
      </w:r>
      <w:r w:rsidR="000F3A7A" w:rsidRPr="00265911">
        <w:rPr>
          <w:rFonts w:ascii="Times New Roman" w:hAnsi="Times New Roman" w:cs="Times New Roman"/>
          <w:sz w:val="22"/>
          <w:szCs w:val="22"/>
        </w:rPr>
        <w:t>.</w:t>
      </w:r>
    </w:p>
    <w:p w14:paraId="18EF2C49" w14:textId="69D6E4CB" w:rsidR="00B307BA" w:rsidRDefault="00B307BA" w:rsidP="009E11EF">
      <w:pPr>
        <w:pStyle w:val="Paragraphedeliste"/>
        <w:numPr>
          <w:ilvl w:val="0"/>
          <w:numId w:val="5"/>
        </w:numPr>
        <w:tabs>
          <w:tab w:val="left" w:pos="284"/>
        </w:tabs>
        <w:ind w:left="426" w:hanging="207"/>
        <w:jc w:val="both"/>
        <w:rPr>
          <w:rFonts w:ascii="Times New Roman" w:hAnsi="Times New Roman" w:cs="Times New Roman"/>
          <w:sz w:val="22"/>
          <w:szCs w:val="22"/>
        </w:rPr>
      </w:pPr>
      <w:r>
        <w:rPr>
          <w:rFonts w:ascii="Times New Roman" w:hAnsi="Times New Roman" w:cs="Times New Roman"/>
          <w:sz w:val="22"/>
          <w:szCs w:val="22"/>
        </w:rPr>
        <w:t>Une journée complète en stage équivaut à 3 demi-journées.</w:t>
      </w:r>
    </w:p>
    <w:p w14:paraId="7336942A" w14:textId="43B7D127" w:rsidR="00620CD8" w:rsidRPr="00B307BA" w:rsidRDefault="00620CD8" w:rsidP="009E11EF">
      <w:pPr>
        <w:pStyle w:val="Paragraphedeliste"/>
        <w:numPr>
          <w:ilvl w:val="0"/>
          <w:numId w:val="5"/>
        </w:numPr>
        <w:tabs>
          <w:tab w:val="left" w:pos="284"/>
        </w:tabs>
        <w:ind w:left="426" w:hanging="207"/>
        <w:jc w:val="both"/>
        <w:rPr>
          <w:rFonts w:ascii="Times New Roman" w:hAnsi="Times New Roman" w:cs="Times New Roman"/>
          <w:sz w:val="22"/>
          <w:szCs w:val="22"/>
        </w:rPr>
      </w:pPr>
      <w:r w:rsidRPr="00B307BA">
        <w:rPr>
          <w:rFonts w:ascii="Times New Roman" w:hAnsi="Times New Roman" w:cs="Times New Roman"/>
          <w:sz w:val="22"/>
          <w:szCs w:val="22"/>
        </w:rPr>
        <w:t>L’ensemble du stage se déroule sur un maximum de 3 mois.</w:t>
      </w:r>
    </w:p>
    <w:p w14:paraId="0FDEFEFB" w14:textId="77777777" w:rsidR="00620CD8" w:rsidRDefault="00620CD8" w:rsidP="00620CD8">
      <w:pPr>
        <w:ind w:left="567"/>
        <w:rPr>
          <w:szCs w:val="22"/>
        </w:rPr>
      </w:pPr>
    </w:p>
    <w:p w14:paraId="78E89010" w14:textId="77777777" w:rsidR="007D3962" w:rsidRPr="004A2C9D" w:rsidRDefault="007D3962" w:rsidP="00620CD8">
      <w:pPr>
        <w:ind w:left="567"/>
        <w:rPr>
          <w:szCs w:val="22"/>
        </w:rPr>
      </w:pPr>
    </w:p>
    <w:p w14:paraId="0CEBAE73" w14:textId="77777777" w:rsidR="00C3391C" w:rsidRDefault="00C3391C">
      <w:pPr>
        <w:widowControl/>
        <w:suppressAutoHyphens w:val="0"/>
        <w:jc w:val="left"/>
        <w:rPr>
          <w:rFonts w:eastAsiaTheme="minorHAnsi"/>
          <w:b/>
          <w:kern w:val="0"/>
          <w:szCs w:val="22"/>
          <w:lang w:eastAsia="en-US"/>
        </w:rPr>
      </w:pPr>
      <w:r>
        <w:rPr>
          <w:b/>
          <w:szCs w:val="22"/>
        </w:rPr>
        <w:br w:type="page"/>
      </w:r>
    </w:p>
    <w:p w14:paraId="48903656" w14:textId="77777777" w:rsidR="00620CD8" w:rsidRPr="004A2C9D" w:rsidRDefault="00620CD8" w:rsidP="00620CD8">
      <w:pPr>
        <w:pStyle w:val="Paragraphedeliste"/>
        <w:numPr>
          <w:ilvl w:val="0"/>
          <w:numId w:val="8"/>
        </w:numPr>
        <w:ind w:left="567"/>
        <w:jc w:val="both"/>
        <w:rPr>
          <w:rFonts w:ascii="Times New Roman" w:hAnsi="Times New Roman" w:cs="Times New Roman"/>
          <w:b/>
          <w:sz w:val="22"/>
          <w:szCs w:val="22"/>
        </w:rPr>
      </w:pPr>
      <w:r w:rsidRPr="004A2C9D">
        <w:rPr>
          <w:rFonts w:ascii="Times New Roman" w:hAnsi="Times New Roman" w:cs="Times New Roman"/>
          <w:b/>
          <w:sz w:val="22"/>
          <w:szCs w:val="22"/>
        </w:rPr>
        <w:lastRenderedPageBreak/>
        <w:t>Enseignements théoriques</w:t>
      </w:r>
    </w:p>
    <w:p w14:paraId="5F8162CC" w14:textId="62150ECB" w:rsidR="00620CD8" w:rsidRPr="004A2C9D" w:rsidRDefault="00620CD8" w:rsidP="00620CD8">
      <w:pPr>
        <w:rPr>
          <w:szCs w:val="22"/>
        </w:rPr>
      </w:pPr>
      <w:r w:rsidRPr="004A2C9D">
        <w:rPr>
          <w:szCs w:val="22"/>
        </w:rPr>
        <w:t xml:space="preserve">Ils sont organisés </w:t>
      </w:r>
      <w:r w:rsidRPr="00927EE9">
        <w:rPr>
          <w:b/>
          <w:bCs/>
          <w:szCs w:val="22"/>
          <w:u w:val="single"/>
        </w:rPr>
        <w:t>sur le temps de stage</w:t>
      </w:r>
      <w:r w:rsidR="00891DEC">
        <w:rPr>
          <w:szCs w:val="22"/>
        </w:rPr>
        <w:t>, en matinée</w:t>
      </w:r>
      <w:r w:rsidR="00976B93">
        <w:rPr>
          <w:szCs w:val="22"/>
        </w:rPr>
        <w:t xml:space="preserve"> (éventuellement sur une journée complète au 4</w:t>
      </w:r>
      <w:r w:rsidR="00976B93" w:rsidRPr="00680448">
        <w:rPr>
          <w:szCs w:val="22"/>
          <w:vertAlign w:val="superscript"/>
        </w:rPr>
        <w:t>ème</w:t>
      </w:r>
      <w:r w:rsidR="00871D1B">
        <w:rPr>
          <w:szCs w:val="22"/>
        </w:rPr>
        <w:t xml:space="preserve"> trimestre</w:t>
      </w:r>
      <w:r w:rsidR="00881665">
        <w:rPr>
          <w:szCs w:val="22"/>
        </w:rPr>
        <w:t>, et exceptionnellement l’après-midi</w:t>
      </w:r>
      <w:r w:rsidR="00871D1B">
        <w:rPr>
          <w:szCs w:val="22"/>
        </w:rPr>
        <w:t>)</w:t>
      </w:r>
      <w:r w:rsidRPr="004A2C9D">
        <w:rPr>
          <w:szCs w:val="22"/>
        </w:rPr>
        <w:t xml:space="preserve">. La présence à ces enseignements est </w:t>
      </w:r>
      <w:r w:rsidR="00DD51E7">
        <w:rPr>
          <w:szCs w:val="22"/>
        </w:rPr>
        <w:t xml:space="preserve">donc </w:t>
      </w:r>
      <w:r w:rsidR="00456074" w:rsidRPr="00264FA6">
        <w:rPr>
          <w:b/>
          <w:bCs/>
          <w:szCs w:val="22"/>
          <w:u w:val="single"/>
        </w:rPr>
        <w:t>obligatoire</w:t>
      </w:r>
      <w:r w:rsidR="00456074">
        <w:rPr>
          <w:szCs w:val="22"/>
        </w:rPr>
        <w:t> : ils font partie intégrante du stage.</w:t>
      </w:r>
    </w:p>
    <w:p w14:paraId="01B818FC" w14:textId="77777777" w:rsidR="00883033" w:rsidRDefault="00883033" w:rsidP="00620CD8">
      <w:pPr>
        <w:rPr>
          <w:szCs w:val="22"/>
        </w:rPr>
      </w:pPr>
    </w:p>
    <w:p w14:paraId="0EA32C1B" w14:textId="4E8CB83D" w:rsidR="00620CD8" w:rsidRPr="004A2C9D" w:rsidRDefault="00881665" w:rsidP="00620CD8">
      <w:pPr>
        <w:rPr>
          <w:szCs w:val="22"/>
        </w:rPr>
      </w:pPr>
      <w:r>
        <w:rPr>
          <w:szCs w:val="22"/>
        </w:rPr>
        <w:t>Trois</w:t>
      </w:r>
      <w:r w:rsidR="00620CD8" w:rsidRPr="004A2C9D">
        <w:rPr>
          <w:szCs w:val="22"/>
        </w:rPr>
        <w:t xml:space="preserve"> demi-journées sont organisées sur des thèmes différents, avec présentation</w:t>
      </w:r>
      <w:r w:rsidR="0098497E">
        <w:rPr>
          <w:szCs w:val="22"/>
        </w:rPr>
        <w:t xml:space="preserve"> et discussion de situations</w:t>
      </w:r>
      <w:r w:rsidR="00D22E1C" w:rsidRPr="004A2C9D">
        <w:rPr>
          <w:szCs w:val="22"/>
        </w:rPr>
        <w:t xml:space="preserve"> cliniques authentiques (</w:t>
      </w:r>
      <w:r w:rsidR="00891DEC">
        <w:rPr>
          <w:szCs w:val="22"/>
        </w:rPr>
        <w:t xml:space="preserve">c’est-à-dire </w:t>
      </w:r>
      <w:r w:rsidR="00D22E1C" w:rsidRPr="004A2C9D">
        <w:rPr>
          <w:szCs w:val="22"/>
        </w:rPr>
        <w:t>vu</w:t>
      </w:r>
      <w:r w:rsidR="0098497E">
        <w:rPr>
          <w:szCs w:val="22"/>
        </w:rPr>
        <w:t>e</w:t>
      </w:r>
      <w:r w:rsidR="00D22E1C" w:rsidRPr="004A2C9D">
        <w:rPr>
          <w:szCs w:val="22"/>
        </w:rPr>
        <w:t>s en stage)</w:t>
      </w:r>
      <w:r>
        <w:rPr>
          <w:szCs w:val="22"/>
        </w:rPr>
        <w:t xml:space="preserve"> en petits groupes : </w:t>
      </w:r>
    </w:p>
    <w:p w14:paraId="24DFAFE6" w14:textId="77777777" w:rsidR="00620CD8" w:rsidRPr="00883033" w:rsidRDefault="00620CD8" w:rsidP="00620CD8">
      <w:pPr>
        <w:pStyle w:val="Paragraphedeliste"/>
        <w:numPr>
          <w:ilvl w:val="0"/>
          <w:numId w:val="5"/>
        </w:numPr>
        <w:ind w:left="426" w:hanging="207"/>
        <w:jc w:val="both"/>
        <w:rPr>
          <w:rFonts w:ascii="Times New Roman" w:hAnsi="Times New Roman" w:cs="Times New Roman"/>
          <w:b/>
          <w:sz w:val="22"/>
          <w:szCs w:val="22"/>
        </w:rPr>
      </w:pPr>
      <w:r w:rsidRPr="00883033">
        <w:rPr>
          <w:rFonts w:ascii="Times New Roman" w:hAnsi="Times New Roman" w:cs="Times New Roman"/>
          <w:b/>
          <w:sz w:val="22"/>
          <w:szCs w:val="22"/>
        </w:rPr>
        <w:t>La médecine générale et ses spécificités</w:t>
      </w:r>
    </w:p>
    <w:p w14:paraId="28DE171C" w14:textId="4EF34C9D" w:rsidR="00620CD8" w:rsidRPr="00883033" w:rsidRDefault="00881665" w:rsidP="00620CD8">
      <w:pPr>
        <w:pStyle w:val="Paragraphedeliste"/>
        <w:numPr>
          <w:ilvl w:val="0"/>
          <w:numId w:val="5"/>
        </w:numPr>
        <w:ind w:left="426" w:hanging="207"/>
        <w:jc w:val="both"/>
        <w:rPr>
          <w:rFonts w:ascii="Times New Roman" w:hAnsi="Times New Roman" w:cs="Times New Roman"/>
          <w:b/>
          <w:sz w:val="22"/>
          <w:szCs w:val="22"/>
        </w:rPr>
      </w:pPr>
      <w:r w:rsidRPr="00881665">
        <w:rPr>
          <w:rFonts w:ascii="Times New Roman" w:hAnsi="Times New Roman" w:cs="Times New Roman"/>
          <w:b/>
          <w:sz w:val="22"/>
          <w:szCs w:val="22"/>
        </w:rPr>
        <w:t>Pathologies aigues en soin primaire et organisation des soins ambulatoires</w:t>
      </w:r>
    </w:p>
    <w:p w14:paraId="29FAE276" w14:textId="7EE6519B" w:rsidR="00620CD8" w:rsidRPr="00883033" w:rsidRDefault="00881665" w:rsidP="00620CD8">
      <w:pPr>
        <w:pStyle w:val="Paragraphedeliste"/>
        <w:numPr>
          <w:ilvl w:val="0"/>
          <w:numId w:val="5"/>
        </w:numPr>
        <w:ind w:left="426" w:hanging="207"/>
        <w:jc w:val="both"/>
        <w:rPr>
          <w:rFonts w:ascii="Times New Roman" w:hAnsi="Times New Roman" w:cs="Times New Roman"/>
          <w:b/>
          <w:sz w:val="22"/>
          <w:szCs w:val="22"/>
        </w:rPr>
      </w:pPr>
      <w:r w:rsidRPr="00881665">
        <w:rPr>
          <w:rFonts w:ascii="Times New Roman" w:hAnsi="Times New Roman" w:cs="Times New Roman"/>
          <w:b/>
          <w:sz w:val="22"/>
          <w:szCs w:val="22"/>
        </w:rPr>
        <w:t>Suivi des maladies chroniques et prévention en santé</w:t>
      </w:r>
    </w:p>
    <w:p w14:paraId="0543AB4E" w14:textId="77777777" w:rsidR="00D7148D" w:rsidRDefault="00D7148D" w:rsidP="00620CD8">
      <w:pPr>
        <w:rPr>
          <w:szCs w:val="22"/>
        </w:rPr>
      </w:pPr>
    </w:p>
    <w:p w14:paraId="451A86EA" w14:textId="77777777" w:rsidR="00620CD8" w:rsidRPr="004A2C9D" w:rsidRDefault="00620CD8" w:rsidP="007D3962">
      <w:pPr>
        <w:pStyle w:val="Paragraphedeliste"/>
        <w:numPr>
          <w:ilvl w:val="0"/>
          <w:numId w:val="3"/>
        </w:numPr>
        <w:ind w:left="567"/>
        <w:jc w:val="both"/>
        <w:rPr>
          <w:rFonts w:ascii="Times New Roman" w:hAnsi="Times New Roman" w:cs="Times New Roman"/>
          <w:b/>
          <w:sz w:val="22"/>
          <w:szCs w:val="22"/>
        </w:rPr>
      </w:pPr>
      <w:r w:rsidRPr="004A2C9D">
        <w:rPr>
          <w:rFonts w:ascii="Times New Roman" w:hAnsi="Times New Roman" w:cs="Times New Roman"/>
          <w:b/>
          <w:sz w:val="22"/>
          <w:szCs w:val="22"/>
        </w:rPr>
        <w:t>Validation</w:t>
      </w:r>
    </w:p>
    <w:p w14:paraId="25B6A849" w14:textId="77777777" w:rsidR="009A093C" w:rsidRPr="004A2C9D" w:rsidRDefault="009A093C" w:rsidP="00620CD8">
      <w:pPr>
        <w:rPr>
          <w:szCs w:val="22"/>
        </w:rPr>
      </w:pPr>
      <w:r w:rsidRPr="004A2C9D">
        <w:rPr>
          <w:szCs w:val="22"/>
        </w:rPr>
        <w:t>La validation du stage obligatoire de médecine générale est proposée par le responsable de stage du DMG au responsable du Pôle dont est issu l’externe.</w:t>
      </w:r>
    </w:p>
    <w:p w14:paraId="6B62B3DC" w14:textId="77777777" w:rsidR="00620CD8" w:rsidRPr="004A2C9D" w:rsidRDefault="00620CD8" w:rsidP="00620CD8">
      <w:pPr>
        <w:rPr>
          <w:szCs w:val="22"/>
        </w:rPr>
      </w:pPr>
      <w:r w:rsidRPr="004A2C9D">
        <w:rPr>
          <w:szCs w:val="22"/>
        </w:rPr>
        <w:t xml:space="preserve">La validation du stage est prononcée </w:t>
      </w:r>
      <w:r w:rsidR="00D22E1C" w:rsidRPr="004A2C9D">
        <w:rPr>
          <w:szCs w:val="22"/>
        </w:rPr>
        <w:t xml:space="preserve">chaque trimestre </w:t>
      </w:r>
      <w:r w:rsidRPr="004A2C9D">
        <w:rPr>
          <w:szCs w:val="22"/>
        </w:rPr>
        <w:t>par le Directeur de l’UFR au vu de :</w:t>
      </w:r>
    </w:p>
    <w:p w14:paraId="449AF9BB" w14:textId="7E4125C2" w:rsidR="00620CD8" w:rsidRDefault="00620CD8" w:rsidP="00620CD8">
      <w:pPr>
        <w:pStyle w:val="Paragraphedeliste"/>
        <w:numPr>
          <w:ilvl w:val="0"/>
          <w:numId w:val="5"/>
        </w:numPr>
        <w:ind w:left="426" w:hanging="153"/>
        <w:jc w:val="both"/>
        <w:rPr>
          <w:rFonts w:ascii="Times New Roman" w:hAnsi="Times New Roman" w:cs="Times New Roman"/>
          <w:sz w:val="22"/>
          <w:szCs w:val="22"/>
        </w:rPr>
      </w:pPr>
      <w:r w:rsidRPr="004A2C9D">
        <w:rPr>
          <w:rFonts w:ascii="Times New Roman" w:hAnsi="Times New Roman" w:cs="Times New Roman"/>
          <w:sz w:val="22"/>
          <w:szCs w:val="22"/>
        </w:rPr>
        <w:t xml:space="preserve">La </w:t>
      </w:r>
      <w:hyperlink r:id="rId10" w:history="1">
        <w:r w:rsidRPr="00DB5FC4">
          <w:rPr>
            <w:rStyle w:val="Lienhypertexte"/>
            <w:rFonts w:ascii="Times New Roman" w:hAnsi="Times New Roman" w:cs="Times New Roman"/>
            <w:b/>
            <w:sz w:val="22"/>
            <w:szCs w:val="22"/>
          </w:rPr>
          <w:t>fiche d’évaluation pédagogique</w:t>
        </w:r>
      </w:hyperlink>
      <w:r w:rsidRPr="004A2C9D">
        <w:rPr>
          <w:rFonts w:ascii="Times New Roman" w:hAnsi="Times New Roman" w:cs="Times New Roman"/>
          <w:b/>
          <w:sz w:val="22"/>
          <w:szCs w:val="22"/>
        </w:rPr>
        <w:t xml:space="preserve"> </w:t>
      </w:r>
      <w:r w:rsidR="00881665">
        <w:rPr>
          <w:rFonts w:ascii="Times New Roman" w:hAnsi="Times New Roman" w:cs="Times New Roman"/>
          <w:sz w:val="22"/>
          <w:szCs w:val="22"/>
        </w:rPr>
        <w:t>complétée par le</w:t>
      </w:r>
      <w:r w:rsidR="00D22E1C" w:rsidRPr="004A2C9D">
        <w:rPr>
          <w:rFonts w:ascii="Times New Roman" w:hAnsi="Times New Roman" w:cs="Times New Roman"/>
          <w:sz w:val="22"/>
          <w:szCs w:val="22"/>
        </w:rPr>
        <w:t xml:space="preserve"> MSU</w:t>
      </w:r>
      <w:r w:rsidR="00976B93">
        <w:rPr>
          <w:rFonts w:ascii="Times New Roman" w:hAnsi="Times New Roman" w:cs="Times New Roman"/>
          <w:sz w:val="22"/>
          <w:szCs w:val="22"/>
        </w:rPr>
        <w:t xml:space="preserve"> (Maître de stage des Universités)</w:t>
      </w:r>
      <w:r w:rsidR="00881665">
        <w:rPr>
          <w:rFonts w:ascii="Times New Roman" w:hAnsi="Times New Roman" w:cs="Times New Roman"/>
          <w:sz w:val="22"/>
          <w:szCs w:val="22"/>
        </w:rPr>
        <w:t xml:space="preserve"> </w:t>
      </w:r>
      <w:r w:rsidR="00881665" w:rsidRPr="00AB6FAF">
        <w:rPr>
          <w:rFonts w:ascii="Times New Roman" w:hAnsi="Times New Roman" w:cs="Times New Roman"/>
          <w:sz w:val="22"/>
          <w:szCs w:val="22"/>
          <w:u w:val="single"/>
        </w:rPr>
        <w:t>en présence de l’étudiant</w:t>
      </w:r>
      <w:r w:rsidR="00881665">
        <w:rPr>
          <w:rFonts w:ascii="Times New Roman" w:hAnsi="Times New Roman" w:cs="Times New Roman"/>
          <w:sz w:val="22"/>
          <w:szCs w:val="22"/>
        </w:rPr>
        <w:t xml:space="preserve">, en ligne (google </w:t>
      </w:r>
      <w:proofErr w:type="spellStart"/>
      <w:r w:rsidR="00881665">
        <w:rPr>
          <w:rFonts w:ascii="Times New Roman" w:hAnsi="Times New Roman" w:cs="Times New Roman"/>
          <w:sz w:val="22"/>
          <w:szCs w:val="22"/>
        </w:rPr>
        <w:t>form</w:t>
      </w:r>
      <w:proofErr w:type="spellEnd"/>
      <w:r w:rsidR="00881665">
        <w:rPr>
          <w:rFonts w:ascii="Times New Roman" w:hAnsi="Times New Roman" w:cs="Times New Roman"/>
          <w:sz w:val="22"/>
          <w:szCs w:val="22"/>
        </w:rPr>
        <w:t xml:space="preserve">). Chaque MSU a normalement reçu le lien </w:t>
      </w:r>
      <w:r w:rsidR="000B406E">
        <w:rPr>
          <w:rFonts w:ascii="Times New Roman" w:hAnsi="Times New Roman" w:cs="Times New Roman"/>
          <w:sz w:val="22"/>
          <w:szCs w:val="22"/>
        </w:rPr>
        <w:t>de cette fiche d’évaluation par mail</w:t>
      </w:r>
      <w:r w:rsidR="00552FD8">
        <w:rPr>
          <w:rFonts w:ascii="Times New Roman" w:hAnsi="Times New Roman" w:cs="Times New Roman"/>
          <w:sz w:val="22"/>
          <w:szCs w:val="22"/>
        </w:rPr>
        <w:t xml:space="preserve"> au cours du stage</w:t>
      </w:r>
      <w:r w:rsidR="00DF63E0">
        <w:rPr>
          <w:rFonts w:ascii="Times New Roman" w:hAnsi="Times New Roman" w:cs="Times New Roman"/>
          <w:sz w:val="22"/>
          <w:szCs w:val="22"/>
        </w:rPr>
        <w:t xml:space="preserve"> de la part de Mme </w:t>
      </w:r>
      <w:r w:rsidR="006C6816">
        <w:rPr>
          <w:rFonts w:ascii="Times New Roman" w:hAnsi="Times New Roman" w:cs="Times New Roman"/>
          <w:sz w:val="22"/>
          <w:szCs w:val="22"/>
        </w:rPr>
        <w:t>Fanny JOISSAINS</w:t>
      </w:r>
      <w:r w:rsidR="000B406E">
        <w:rPr>
          <w:rFonts w:ascii="Times New Roman" w:hAnsi="Times New Roman" w:cs="Times New Roman"/>
          <w:sz w:val="22"/>
          <w:szCs w:val="22"/>
        </w:rPr>
        <w:t>.</w:t>
      </w:r>
      <w:r w:rsidR="006C6816">
        <w:rPr>
          <w:rFonts w:ascii="Times New Roman" w:hAnsi="Times New Roman" w:cs="Times New Roman"/>
          <w:sz w:val="22"/>
          <w:szCs w:val="22"/>
        </w:rPr>
        <w:t xml:space="preserve"> Votre numéro étudiant est indispensable pour remplir le document.</w:t>
      </w:r>
    </w:p>
    <w:p w14:paraId="24EC14F3" w14:textId="3C67CF7A" w:rsidR="00185227" w:rsidRPr="00185227" w:rsidRDefault="00185227" w:rsidP="00185227">
      <w:pPr>
        <w:pStyle w:val="Paragraphedeliste"/>
        <w:ind w:left="426"/>
        <w:jc w:val="both"/>
        <w:rPr>
          <w:rFonts w:ascii="Times New Roman" w:hAnsi="Times New Roman" w:cs="Times New Roman"/>
          <w:i/>
          <w:iCs/>
          <w:sz w:val="22"/>
          <w:szCs w:val="22"/>
        </w:rPr>
      </w:pPr>
      <w:r w:rsidRPr="00185227">
        <w:rPr>
          <w:rFonts w:ascii="Times New Roman" w:hAnsi="Times New Roman" w:cs="Times New Roman"/>
          <w:i/>
          <w:iCs/>
          <w:sz w:val="22"/>
          <w:szCs w:val="22"/>
        </w:rPr>
        <w:t xml:space="preserve">La fiche pédagogique située à la fin de ce livret n’est plus </w:t>
      </w:r>
      <w:proofErr w:type="spellStart"/>
      <w:r w:rsidRPr="00185227">
        <w:rPr>
          <w:rFonts w:ascii="Times New Roman" w:hAnsi="Times New Roman" w:cs="Times New Roman"/>
          <w:i/>
          <w:iCs/>
          <w:sz w:val="22"/>
          <w:szCs w:val="22"/>
        </w:rPr>
        <w:t>validante</w:t>
      </w:r>
      <w:proofErr w:type="spellEnd"/>
      <w:r w:rsidRPr="00185227">
        <w:rPr>
          <w:rFonts w:ascii="Times New Roman" w:hAnsi="Times New Roman" w:cs="Times New Roman"/>
          <w:i/>
          <w:iCs/>
          <w:sz w:val="22"/>
          <w:szCs w:val="22"/>
        </w:rPr>
        <w:t xml:space="preserve"> et n’est donc pas à renvoyer au bureau des stages</w:t>
      </w:r>
      <w:r>
        <w:rPr>
          <w:rFonts w:ascii="Times New Roman" w:hAnsi="Times New Roman" w:cs="Times New Roman"/>
          <w:i/>
          <w:iCs/>
          <w:sz w:val="22"/>
          <w:szCs w:val="22"/>
        </w:rPr>
        <w:t>.</w:t>
      </w:r>
    </w:p>
    <w:p w14:paraId="086B49B0" w14:textId="77777777" w:rsidR="00620CD8" w:rsidRPr="004A2C9D" w:rsidRDefault="00620CD8" w:rsidP="00620CD8">
      <w:pPr>
        <w:pStyle w:val="Paragraphedeliste"/>
        <w:numPr>
          <w:ilvl w:val="0"/>
          <w:numId w:val="5"/>
        </w:numPr>
        <w:ind w:left="426" w:hanging="153"/>
        <w:jc w:val="both"/>
        <w:rPr>
          <w:rFonts w:ascii="Times New Roman" w:hAnsi="Times New Roman" w:cs="Times New Roman"/>
          <w:i/>
          <w:sz w:val="22"/>
          <w:szCs w:val="22"/>
        </w:rPr>
      </w:pPr>
      <w:r w:rsidRPr="004A2C9D">
        <w:rPr>
          <w:rFonts w:ascii="Times New Roman" w:hAnsi="Times New Roman" w:cs="Times New Roman"/>
          <w:sz w:val="22"/>
          <w:szCs w:val="22"/>
        </w:rPr>
        <w:t>L’</w:t>
      </w:r>
      <w:r w:rsidR="00390A90" w:rsidRPr="004A2C9D">
        <w:rPr>
          <w:rFonts w:ascii="Times New Roman" w:hAnsi="Times New Roman" w:cs="Times New Roman"/>
          <w:b/>
          <w:sz w:val="22"/>
          <w:szCs w:val="22"/>
        </w:rPr>
        <w:t>assiduité</w:t>
      </w:r>
      <w:r w:rsidRPr="004A2C9D">
        <w:rPr>
          <w:rFonts w:ascii="Times New Roman" w:hAnsi="Times New Roman" w:cs="Times New Roman"/>
          <w:b/>
          <w:sz w:val="22"/>
          <w:szCs w:val="22"/>
        </w:rPr>
        <w:t xml:space="preserve"> </w:t>
      </w:r>
      <w:r w:rsidRPr="004A2C9D">
        <w:rPr>
          <w:rFonts w:ascii="Times New Roman" w:hAnsi="Times New Roman" w:cs="Times New Roman"/>
          <w:sz w:val="22"/>
          <w:szCs w:val="22"/>
        </w:rPr>
        <w:t xml:space="preserve">de l’étudiant, qui doit accomplir la totalité du stage, déduction faite le cas échéant des périodes légales de congé ou d’arrêt maladie justifiées. </w:t>
      </w:r>
    </w:p>
    <w:p w14:paraId="0CB51285" w14:textId="57604FBB" w:rsidR="009A093C" w:rsidRPr="008D4994" w:rsidRDefault="00620CD8" w:rsidP="008D4994">
      <w:pPr>
        <w:pStyle w:val="Paragraphedeliste"/>
        <w:numPr>
          <w:ilvl w:val="0"/>
          <w:numId w:val="5"/>
        </w:numPr>
        <w:ind w:left="426" w:hanging="153"/>
        <w:jc w:val="both"/>
        <w:rPr>
          <w:rFonts w:ascii="Times New Roman" w:hAnsi="Times New Roman" w:cs="Times New Roman"/>
          <w:sz w:val="22"/>
          <w:szCs w:val="22"/>
        </w:rPr>
      </w:pPr>
      <w:r w:rsidRPr="004A2C9D">
        <w:rPr>
          <w:rFonts w:ascii="Times New Roman" w:hAnsi="Times New Roman" w:cs="Times New Roman"/>
          <w:sz w:val="22"/>
          <w:szCs w:val="22"/>
        </w:rPr>
        <w:t xml:space="preserve">La </w:t>
      </w:r>
      <w:r w:rsidRPr="004A2C9D">
        <w:rPr>
          <w:rFonts w:ascii="Times New Roman" w:hAnsi="Times New Roman" w:cs="Times New Roman"/>
          <w:b/>
          <w:sz w:val="22"/>
          <w:szCs w:val="22"/>
        </w:rPr>
        <w:t>présence aux enseignements</w:t>
      </w:r>
      <w:r w:rsidR="00D22E1C" w:rsidRPr="004A2C9D">
        <w:rPr>
          <w:rFonts w:ascii="Times New Roman" w:hAnsi="Times New Roman" w:cs="Times New Roman"/>
          <w:sz w:val="22"/>
          <w:szCs w:val="22"/>
        </w:rPr>
        <w:t xml:space="preserve"> théoriques </w:t>
      </w:r>
      <w:r w:rsidR="00D22E1C" w:rsidRPr="000B406E">
        <w:rPr>
          <w:rFonts w:ascii="Times New Roman" w:hAnsi="Times New Roman" w:cs="Times New Roman"/>
          <w:b/>
          <w:bCs/>
          <w:sz w:val="22"/>
          <w:szCs w:val="22"/>
        </w:rPr>
        <w:t>obligatoires</w:t>
      </w:r>
      <w:r w:rsidR="00D22E1C" w:rsidRPr="004A2C9D">
        <w:rPr>
          <w:rFonts w:ascii="Times New Roman" w:hAnsi="Times New Roman" w:cs="Times New Roman"/>
          <w:sz w:val="22"/>
          <w:szCs w:val="22"/>
        </w:rPr>
        <w:t xml:space="preserve"> avec</w:t>
      </w:r>
      <w:r w:rsidR="000B406E">
        <w:rPr>
          <w:rFonts w:ascii="Times New Roman" w:hAnsi="Times New Roman" w:cs="Times New Roman"/>
          <w:sz w:val="22"/>
          <w:szCs w:val="22"/>
        </w:rPr>
        <w:t xml:space="preserve"> apport d’une situation authentique ayant posé question à l’étudiant.</w:t>
      </w:r>
      <w:r w:rsidR="00AB6FAF">
        <w:rPr>
          <w:rFonts w:ascii="Times New Roman" w:hAnsi="Times New Roman" w:cs="Times New Roman"/>
          <w:sz w:val="22"/>
          <w:szCs w:val="22"/>
        </w:rPr>
        <w:t xml:space="preserve"> </w:t>
      </w:r>
      <w:proofErr w:type="gramStart"/>
      <w:r w:rsidR="00AB6FAF" w:rsidRPr="008D4994">
        <w:rPr>
          <w:rFonts w:ascii="Times New Roman" w:hAnsi="Times New Roman" w:cs="Times New Roman"/>
          <w:b/>
          <w:bCs/>
          <w:sz w:val="22"/>
          <w:szCs w:val="22"/>
        </w:rPr>
        <w:t>Aucun</w:t>
      </w:r>
      <w:r w:rsidR="00B52392">
        <w:rPr>
          <w:rFonts w:ascii="Times New Roman" w:hAnsi="Times New Roman" w:cs="Times New Roman"/>
          <w:b/>
          <w:bCs/>
          <w:sz w:val="22"/>
          <w:szCs w:val="22"/>
        </w:rPr>
        <w:t>e</w:t>
      </w:r>
      <w:r w:rsidR="00AB6FAF" w:rsidRPr="008D4994">
        <w:rPr>
          <w:rFonts w:ascii="Times New Roman" w:hAnsi="Times New Roman" w:cs="Times New Roman"/>
          <w:b/>
          <w:bCs/>
          <w:sz w:val="22"/>
          <w:szCs w:val="22"/>
        </w:rPr>
        <w:t xml:space="preserve"> absence non justifié</w:t>
      </w:r>
      <w:proofErr w:type="gramEnd"/>
      <w:r w:rsidR="00AB6FAF" w:rsidRPr="008D4994">
        <w:rPr>
          <w:rFonts w:ascii="Times New Roman" w:hAnsi="Times New Roman" w:cs="Times New Roman"/>
          <w:b/>
          <w:bCs/>
          <w:sz w:val="22"/>
          <w:szCs w:val="22"/>
        </w:rPr>
        <w:t xml:space="preserve"> n’est possible</w:t>
      </w:r>
      <w:r w:rsidR="00AB6FAF">
        <w:rPr>
          <w:rFonts w:ascii="Times New Roman" w:hAnsi="Times New Roman" w:cs="Times New Roman"/>
          <w:sz w:val="22"/>
          <w:szCs w:val="22"/>
        </w:rPr>
        <w:t>. Toute absence nécessite un justificatif à transmettre au secrétariat de médecine générale</w:t>
      </w:r>
      <w:r w:rsidR="008D4994">
        <w:rPr>
          <w:rFonts w:ascii="Times New Roman" w:hAnsi="Times New Roman" w:cs="Times New Roman"/>
          <w:sz w:val="22"/>
          <w:szCs w:val="22"/>
        </w:rPr>
        <w:t>.</w:t>
      </w:r>
    </w:p>
    <w:p w14:paraId="19943576" w14:textId="77777777" w:rsidR="00523CD4" w:rsidRPr="004A2C9D" w:rsidRDefault="00891DEC" w:rsidP="00620CD8">
      <w:pPr>
        <w:rPr>
          <w:szCs w:val="22"/>
        </w:rPr>
      </w:pPr>
      <w:r>
        <w:rPr>
          <w:noProof/>
          <w:szCs w:val="22"/>
        </w:rPr>
        <w:drawing>
          <wp:inline distT="0" distB="0" distL="0" distR="0" wp14:anchorId="4BE04B10" wp14:editId="0798E14B">
            <wp:extent cx="5755005" cy="2047875"/>
            <wp:effectExtent l="0" t="0" r="0" b="9525"/>
            <wp:docPr id="10" name="Image 3" descr="Macintosh HD:Users:medgen:Desktop:Capture d’écran 2016-07-07 à 11.1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dgen:Desktop:Capture d’écran 2016-07-07 à 11.19.47.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755005" cy="2047875"/>
                    </a:xfrm>
                    <a:prstGeom prst="rect">
                      <a:avLst/>
                    </a:prstGeom>
                    <a:noFill/>
                    <a:ln>
                      <a:noFill/>
                    </a:ln>
                  </pic:spPr>
                </pic:pic>
              </a:graphicData>
            </a:graphic>
          </wp:inline>
        </w:drawing>
      </w:r>
    </w:p>
    <w:p w14:paraId="65D3ABBC" w14:textId="77777777" w:rsidR="00620CD8" w:rsidRPr="004A2C9D" w:rsidRDefault="00620CD8" w:rsidP="007D3962">
      <w:pPr>
        <w:pStyle w:val="Paragraphedeliste"/>
        <w:numPr>
          <w:ilvl w:val="0"/>
          <w:numId w:val="9"/>
        </w:numPr>
        <w:ind w:left="567"/>
        <w:jc w:val="both"/>
        <w:rPr>
          <w:rFonts w:ascii="Times New Roman" w:hAnsi="Times New Roman" w:cs="Times New Roman"/>
          <w:b/>
          <w:sz w:val="22"/>
          <w:szCs w:val="22"/>
        </w:rPr>
      </w:pPr>
      <w:r w:rsidRPr="004A2C9D">
        <w:rPr>
          <w:rFonts w:ascii="Times New Roman" w:hAnsi="Times New Roman" w:cs="Times New Roman"/>
          <w:b/>
          <w:sz w:val="22"/>
          <w:szCs w:val="22"/>
        </w:rPr>
        <w:t>Non validation</w:t>
      </w:r>
    </w:p>
    <w:p w14:paraId="04702A29" w14:textId="77777777" w:rsidR="00620CD8" w:rsidRPr="004A2C9D" w:rsidRDefault="00620CD8" w:rsidP="00620CD8">
      <w:pPr>
        <w:rPr>
          <w:szCs w:val="22"/>
        </w:rPr>
      </w:pPr>
      <w:r w:rsidRPr="004A2C9D">
        <w:rPr>
          <w:szCs w:val="22"/>
        </w:rPr>
        <w:t xml:space="preserve">Comme pour tous les stages du deuxième cycle des études médicales, </w:t>
      </w:r>
      <w:r w:rsidRPr="004A2C9D">
        <w:rPr>
          <w:b/>
          <w:szCs w:val="22"/>
        </w:rPr>
        <w:t>en cas de non-validation</w:t>
      </w:r>
      <w:r w:rsidRPr="004A2C9D">
        <w:rPr>
          <w:szCs w:val="22"/>
        </w:rPr>
        <w:t xml:space="preserve"> du stage, l’étudiant effectue un stage complémentaire non rémunéré dont la durée et les modalités sont fixées par le Directeur de l’UFR (article R 6153-56). La non-validation de ce stage complémentaire entraîne un redoublement dans les conditions prévues à l’article R 6153-47.</w:t>
      </w:r>
    </w:p>
    <w:p w14:paraId="5E0E18B8" w14:textId="77777777" w:rsidR="00620CD8" w:rsidRPr="004A2C9D" w:rsidRDefault="00620CD8" w:rsidP="00620CD8">
      <w:pPr>
        <w:rPr>
          <w:szCs w:val="22"/>
        </w:rPr>
      </w:pPr>
    </w:p>
    <w:p w14:paraId="5DD74307" w14:textId="77777777" w:rsidR="00620CD8" w:rsidRPr="004A2C9D" w:rsidRDefault="00620CD8" w:rsidP="00620CD8">
      <w:pPr>
        <w:rPr>
          <w:szCs w:val="22"/>
        </w:rPr>
      </w:pPr>
      <w:r w:rsidRPr="004A2C9D">
        <w:rPr>
          <w:b/>
          <w:szCs w:val="22"/>
        </w:rPr>
        <w:t>En cas de maladie</w:t>
      </w:r>
      <w:r w:rsidRPr="004A2C9D">
        <w:rPr>
          <w:szCs w:val="22"/>
        </w:rPr>
        <w:t xml:space="preserve"> ayant interrompu les fonctions d’un étudiant mentionné à l’article R. 6153-46 et qui a obtenu la validation de l’enseignement théorique de l’année en cours, le directeur de l’unité de formation et de recherche peut prévoir un stage complémentaire qui sera rémunéré déduction faite des avantages accordés en application de </w:t>
      </w:r>
      <w:hyperlink r:id="rId13" w:history="1">
        <w:r w:rsidRPr="004A2C9D">
          <w:rPr>
            <w:szCs w:val="22"/>
          </w:rPr>
          <w:t>l’article R. 6153-58</w:t>
        </w:r>
      </w:hyperlink>
      <w:r w:rsidRPr="004A2C9D">
        <w:rPr>
          <w:szCs w:val="22"/>
        </w:rPr>
        <w:t>.</w:t>
      </w:r>
    </w:p>
    <w:p w14:paraId="26334ADF" w14:textId="77777777" w:rsidR="00620CD8" w:rsidRPr="004A2C9D" w:rsidRDefault="00620CD8" w:rsidP="008A635C">
      <w:pPr>
        <w:spacing w:beforeLines="1" w:before="2" w:afterLines="1" w:after="2"/>
        <w:rPr>
          <w:szCs w:val="22"/>
        </w:rPr>
      </w:pPr>
      <w:r w:rsidRPr="004A2C9D">
        <w:rPr>
          <w:b/>
          <w:szCs w:val="22"/>
        </w:rPr>
        <w:t>La validation de la totalité des stages</w:t>
      </w:r>
      <w:r w:rsidRPr="004A2C9D">
        <w:rPr>
          <w:szCs w:val="22"/>
        </w:rPr>
        <w:t xml:space="preserve"> afférents à une année d’études conditionne le passage dans l’année supérieure. </w:t>
      </w:r>
    </w:p>
    <w:p w14:paraId="24334820" w14:textId="77777777" w:rsidR="00620CD8" w:rsidRPr="004A2C9D" w:rsidRDefault="00D22E1C" w:rsidP="008A635C">
      <w:pPr>
        <w:pStyle w:val="Paragraphedeliste"/>
        <w:numPr>
          <w:ilvl w:val="0"/>
          <w:numId w:val="9"/>
        </w:numPr>
        <w:spacing w:beforeLines="1" w:before="2" w:afterLines="1" w:after="2"/>
        <w:jc w:val="both"/>
        <w:rPr>
          <w:rFonts w:ascii="Times New Roman" w:hAnsi="Times New Roman" w:cs="Times New Roman"/>
          <w:b/>
          <w:sz w:val="22"/>
          <w:szCs w:val="22"/>
          <w:lang w:eastAsia="fr-FR"/>
        </w:rPr>
      </w:pPr>
      <w:r w:rsidRPr="004A2C9D">
        <w:rPr>
          <w:rFonts w:ascii="Times New Roman" w:hAnsi="Times New Roman" w:cs="Times New Roman"/>
          <w:b/>
          <w:sz w:val="22"/>
          <w:szCs w:val="22"/>
          <w:lang w:eastAsia="fr-FR"/>
        </w:rPr>
        <w:t>Refaire un stage en médecine générale</w:t>
      </w:r>
      <w:r w:rsidR="007D3962">
        <w:rPr>
          <w:rFonts w:ascii="Times New Roman" w:hAnsi="Times New Roman" w:cs="Times New Roman"/>
          <w:b/>
          <w:sz w:val="22"/>
          <w:szCs w:val="22"/>
          <w:lang w:eastAsia="fr-FR"/>
        </w:rPr>
        <w:t> ?</w:t>
      </w:r>
    </w:p>
    <w:p w14:paraId="39A4D409" w14:textId="77777777" w:rsidR="008D4994" w:rsidRDefault="00620CD8" w:rsidP="00620CD8">
      <w:pPr>
        <w:rPr>
          <w:i/>
          <w:szCs w:val="22"/>
        </w:rPr>
      </w:pPr>
      <w:r w:rsidRPr="004A2C9D">
        <w:rPr>
          <w:szCs w:val="22"/>
        </w:rPr>
        <w:t>Selon l’article R 6153-54</w:t>
      </w:r>
      <w:r w:rsidR="008D4994">
        <w:rPr>
          <w:szCs w:val="22"/>
        </w:rPr>
        <w:t xml:space="preserve"> </w:t>
      </w:r>
      <w:r w:rsidRPr="004A2C9D">
        <w:rPr>
          <w:szCs w:val="22"/>
        </w:rPr>
        <w:t xml:space="preserve">du </w:t>
      </w:r>
      <w:proofErr w:type="gramStart"/>
      <w:r w:rsidRPr="004A2C9D">
        <w:rPr>
          <w:szCs w:val="22"/>
        </w:rPr>
        <w:t>CSP:</w:t>
      </w:r>
      <w:proofErr w:type="gramEnd"/>
      <w:r w:rsidRPr="004A2C9D">
        <w:rPr>
          <w:szCs w:val="22"/>
        </w:rPr>
        <w:t xml:space="preserve"> </w:t>
      </w:r>
      <w:r w:rsidRPr="004A2C9D">
        <w:rPr>
          <w:i/>
          <w:szCs w:val="22"/>
        </w:rPr>
        <w:t>« Les étudiants en médecine mentionnés à l'article R. 6153-46</w:t>
      </w:r>
      <w:r w:rsidR="00D22E1C" w:rsidRPr="004A2C9D">
        <w:rPr>
          <w:i/>
          <w:szCs w:val="22"/>
        </w:rPr>
        <w:t xml:space="preserve"> </w:t>
      </w:r>
      <w:r w:rsidRPr="004A2C9D">
        <w:rPr>
          <w:i/>
          <w:szCs w:val="22"/>
        </w:rPr>
        <w:t>ne peuvent être affectés plus de deux fois dans la même entité de stage. La durée totale d'affectation dans une même entité de stage, qui ne peut être inférieure à deux mois, ne peut excéder quatre mois. »</w:t>
      </w:r>
      <w:r w:rsidR="008D4994">
        <w:rPr>
          <w:i/>
          <w:szCs w:val="22"/>
        </w:rPr>
        <w:t xml:space="preserve"> </w:t>
      </w:r>
    </w:p>
    <w:p w14:paraId="0F34C29F" w14:textId="36ECE89E" w:rsidR="00620CD8" w:rsidRPr="004A2C9D" w:rsidRDefault="00620CD8" w:rsidP="00620CD8">
      <w:pPr>
        <w:rPr>
          <w:szCs w:val="22"/>
        </w:rPr>
      </w:pPr>
      <w:r w:rsidRPr="004A2C9D">
        <w:rPr>
          <w:szCs w:val="22"/>
        </w:rPr>
        <w:t>Si la possibilité existe d’un 2</w:t>
      </w:r>
      <w:r w:rsidR="008D4994" w:rsidRPr="008D4994">
        <w:rPr>
          <w:szCs w:val="22"/>
          <w:vertAlign w:val="superscript"/>
        </w:rPr>
        <w:t>ème</w:t>
      </w:r>
      <w:r w:rsidRPr="004A2C9D">
        <w:rPr>
          <w:szCs w:val="22"/>
        </w:rPr>
        <w:t xml:space="preserve"> stage ambulatoire de médecine générale dans le cours du second cycle des études médicales, celle-ci est subordonnée à l’accord explicite du Directeur du DMG et du Directeur de l’UFR.</w:t>
      </w:r>
      <w:r w:rsidR="00D22E1C" w:rsidRPr="004A2C9D">
        <w:rPr>
          <w:szCs w:val="22"/>
        </w:rPr>
        <w:t xml:space="preserve"> </w:t>
      </w:r>
    </w:p>
    <w:p w14:paraId="76D7432C" w14:textId="77777777" w:rsidR="00AF3F65" w:rsidRPr="004A2C9D" w:rsidRDefault="00AF3F65" w:rsidP="00AF3F65">
      <w:pPr>
        <w:pStyle w:val="Paragraphedeliste"/>
        <w:numPr>
          <w:ilvl w:val="0"/>
          <w:numId w:val="1"/>
        </w:numPr>
        <w:jc w:val="both"/>
        <w:rPr>
          <w:rFonts w:ascii="Times New Roman" w:hAnsi="Times New Roman" w:cs="Times New Roman"/>
          <w:b/>
          <w:szCs w:val="22"/>
          <w:u w:val="single"/>
        </w:rPr>
      </w:pPr>
      <w:r w:rsidRPr="004A2C9D">
        <w:rPr>
          <w:rFonts w:ascii="Times New Roman" w:hAnsi="Times New Roman" w:cs="Times New Roman"/>
          <w:b/>
          <w:szCs w:val="22"/>
          <w:u w:val="single"/>
        </w:rPr>
        <w:lastRenderedPageBreak/>
        <w:t>Statut de l’externe</w:t>
      </w:r>
    </w:p>
    <w:p w14:paraId="3B38F302" w14:textId="77777777" w:rsidR="00AF3F65" w:rsidRPr="004A2C9D" w:rsidRDefault="00AF3F65" w:rsidP="00AF3F65">
      <w:pPr>
        <w:pStyle w:val="Paragraphedeliste"/>
        <w:ind w:left="1146"/>
        <w:jc w:val="both"/>
        <w:rPr>
          <w:rFonts w:ascii="Times New Roman" w:hAnsi="Times New Roman" w:cs="Times New Roman"/>
          <w:b/>
          <w:sz w:val="22"/>
          <w:szCs w:val="22"/>
        </w:rPr>
      </w:pPr>
    </w:p>
    <w:p w14:paraId="12CF6FAB" w14:textId="77777777" w:rsidR="00AF3F65" w:rsidRPr="004A2C9D" w:rsidRDefault="00AF3F65" w:rsidP="00AF3F65">
      <w:pPr>
        <w:pStyle w:val="Paragraphedeliste"/>
        <w:numPr>
          <w:ilvl w:val="0"/>
          <w:numId w:val="10"/>
        </w:numPr>
        <w:jc w:val="both"/>
        <w:rPr>
          <w:rFonts w:ascii="Times New Roman" w:hAnsi="Times New Roman" w:cs="Times New Roman"/>
          <w:b/>
          <w:sz w:val="22"/>
          <w:szCs w:val="22"/>
        </w:rPr>
      </w:pPr>
      <w:r w:rsidRPr="004A2C9D">
        <w:rPr>
          <w:rFonts w:ascii="Times New Roman" w:hAnsi="Times New Roman" w:cs="Times New Roman"/>
          <w:b/>
          <w:sz w:val="22"/>
          <w:szCs w:val="22"/>
        </w:rPr>
        <w:t>Situation</w:t>
      </w:r>
    </w:p>
    <w:p w14:paraId="3AFBA1BA" w14:textId="77C9A559" w:rsidR="00AF3F65" w:rsidRPr="004A2C9D" w:rsidRDefault="00AF3F65" w:rsidP="00AF3F65">
      <w:pPr>
        <w:rPr>
          <w:szCs w:val="22"/>
        </w:rPr>
      </w:pPr>
      <w:r w:rsidRPr="004A2C9D">
        <w:rPr>
          <w:szCs w:val="22"/>
        </w:rPr>
        <w:t>À partir de DFASM1, l’étudiant en médecine porte le titre d’étudiant hospitalier</w:t>
      </w:r>
      <w:r w:rsidR="00523CD4">
        <w:rPr>
          <w:szCs w:val="22"/>
        </w:rPr>
        <w:t xml:space="preserve"> et, à ce titre, participe à l’activité hospitalière en</w:t>
      </w:r>
      <w:r w:rsidRPr="004A2C9D">
        <w:rPr>
          <w:szCs w:val="22"/>
        </w:rPr>
        <w:t xml:space="preserve"> qualité d’</w:t>
      </w:r>
      <w:r w:rsidRPr="004A2C9D">
        <w:rPr>
          <w:b/>
          <w:szCs w:val="22"/>
        </w:rPr>
        <w:t xml:space="preserve">agent public </w:t>
      </w:r>
      <w:r w:rsidRPr="004A2C9D">
        <w:rPr>
          <w:szCs w:val="22"/>
        </w:rPr>
        <w:t>(art. R 6153-46 CSP).</w:t>
      </w:r>
    </w:p>
    <w:p w14:paraId="627835A9" w14:textId="77777777" w:rsidR="00AF3F65" w:rsidRPr="004A2C9D" w:rsidRDefault="00AF3F65" w:rsidP="00AF3F65">
      <w:pPr>
        <w:rPr>
          <w:szCs w:val="22"/>
        </w:rPr>
      </w:pPr>
      <w:r w:rsidRPr="004A2C9D">
        <w:rPr>
          <w:szCs w:val="22"/>
        </w:rPr>
        <w:t xml:space="preserve">Il est </w:t>
      </w:r>
      <w:r w:rsidRPr="004A2C9D">
        <w:rPr>
          <w:b/>
          <w:szCs w:val="22"/>
        </w:rPr>
        <w:t>salarié par le CHU</w:t>
      </w:r>
      <w:r w:rsidRPr="004A2C9D">
        <w:rPr>
          <w:szCs w:val="22"/>
        </w:rPr>
        <w:t xml:space="preserve"> d’affectation (art. R 6153-59 CSP). </w:t>
      </w:r>
    </w:p>
    <w:p w14:paraId="38AF6D1C" w14:textId="77777777" w:rsidR="00AF3F65" w:rsidRDefault="00AF3F65" w:rsidP="00AF3F65">
      <w:pPr>
        <w:rPr>
          <w:szCs w:val="22"/>
        </w:rPr>
      </w:pPr>
      <w:r w:rsidRPr="004A2C9D">
        <w:rPr>
          <w:szCs w:val="22"/>
        </w:rPr>
        <w:t>Il accomplit trente-six mois de stages, incluant les congés annuels, pour lequel il perçoit une rémunération annuelle (versée mensuellement) dont le taux est arrêté par le Ministère et revalorisée selon l’évolution des traitements de la fonction publique.</w:t>
      </w:r>
    </w:p>
    <w:p w14:paraId="3CF9A769" w14:textId="77777777" w:rsidR="00AF3F65" w:rsidRPr="004A2C9D" w:rsidRDefault="00AF3F65" w:rsidP="00AF3F65">
      <w:pPr>
        <w:rPr>
          <w:szCs w:val="22"/>
        </w:rPr>
      </w:pPr>
    </w:p>
    <w:p w14:paraId="5098319F" w14:textId="77777777" w:rsidR="00AF3F65" w:rsidRPr="004A2C9D" w:rsidRDefault="00AF3F65" w:rsidP="00AF3F65">
      <w:pPr>
        <w:pStyle w:val="Paragraphedeliste"/>
        <w:numPr>
          <w:ilvl w:val="0"/>
          <w:numId w:val="10"/>
        </w:numPr>
        <w:jc w:val="both"/>
        <w:rPr>
          <w:rFonts w:ascii="Times New Roman" w:hAnsi="Times New Roman" w:cs="Times New Roman"/>
          <w:b/>
          <w:sz w:val="22"/>
          <w:szCs w:val="22"/>
          <w:lang w:eastAsia="fr-FR"/>
        </w:rPr>
      </w:pPr>
      <w:r w:rsidRPr="004A2C9D">
        <w:rPr>
          <w:rFonts w:ascii="Times New Roman" w:hAnsi="Times New Roman" w:cs="Times New Roman"/>
          <w:b/>
          <w:sz w:val="22"/>
          <w:szCs w:val="22"/>
          <w:lang w:eastAsia="fr-FR"/>
        </w:rPr>
        <w:t>Droits</w:t>
      </w:r>
    </w:p>
    <w:p w14:paraId="79B48FBA" w14:textId="77777777" w:rsidR="00AF3F65" w:rsidRPr="004A2C9D" w:rsidRDefault="00AF3F65" w:rsidP="008A635C">
      <w:pPr>
        <w:spacing w:beforeLines="1" w:before="2" w:afterLines="1" w:after="2"/>
        <w:rPr>
          <w:szCs w:val="22"/>
        </w:rPr>
      </w:pPr>
      <w:r w:rsidRPr="004A2C9D">
        <w:rPr>
          <w:szCs w:val="22"/>
        </w:rPr>
        <w:t xml:space="preserve">Il peut prétendre chaque année : </w:t>
      </w:r>
    </w:p>
    <w:p w14:paraId="1EFAD326" w14:textId="77777777" w:rsidR="00AF3F65" w:rsidRPr="004A2C9D" w:rsidRDefault="00AF3F65" w:rsidP="008A635C">
      <w:pPr>
        <w:pStyle w:val="Paragraphedeliste"/>
        <w:numPr>
          <w:ilvl w:val="0"/>
          <w:numId w:val="13"/>
        </w:numPr>
        <w:spacing w:beforeLines="1" w:before="2" w:after="40"/>
        <w:ind w:left="284" w:hanging="142"/>
        <w:jc w:val="both"/>
        <w:rPr>
          <w:rFonts w:ascii="Times New Roman" w:hAnsi="Times New Roman" w:cs="Times New Roman"/>
          <w:sz w:val="22"/>
          <w:szCs w:val="22"/>
          <w:lang w:eastAsia="fr-FR"/>
        </w:rPr>
      </w:pPr>
      <w:r w:rsidRPr="004A2C9D">
        <w:rPr>
          <w:rFonts w:ascii="Times New Roman" w:hAnsi="Times New Roman" w:cs="Times New Roman"/>
          <w:sz w:val="22"/>
          <w:szCs w:val="22"/>
          <w:lang w:eastAsia="fr-FR"/>
        </w:rPr>
        <w:t xml:space="preserve">À un </w:t>
      </w:r>
      <w:r w:rsidRPr="004A2C9D">
        <w:rPr>
          <w:rFonts w:ascii="Times New Roman" w:hAnsi="Times New Roman" w:cs="Times New Roman"/>
          <w:b/>
          <w:sz w:val="22"/>
          <w:szCs w:val="22"/>
          <w:lang w:eastAsia="fr-FR"/>
        </w:rPr>
        <w:t>congé annuel</w:t>
      </w:r>
      <w:r w:rsidRPr="004A2C9D">
        <w:rPr>
          <w:rFonts w:ascii="Times New Roman" w:hAnsi="Times New Roman" w:cs="Times New Roman"/>
          <w:sz w:val="22"/>
          <w:szCs w:val="22"/>
          <w:lang w:eastAsia="fr-FR"/>
        </w:rPr>
        <w:t xml:space="preserve"> de trente jours ouvrables. </w:t>
      </w:r>
      <w:r w:rsidRPr="004A2C9D">
        <w:rPr>
          <w:rFonts w:ascii="Times New Roman" w:hAnsi="Times New Roman" w:cs="Times New Roman"/>
          <w:sz w:val="22"/>
          <w:szCs w:val="22"/>
        </w:rPr>
        <w:t>La période des congés annuels est divisée en 2 (15 jours ouvrables à chaque semestre). La durée des congés ne peut excéder 3 semaines pour un stage de 3 mois (2 semaines pour 2 mois et 1 semaine pour 1 mois).</w:t>
      </w:r>
    </w:p>
    <w:p w14:paraId="178326F5" w14:textId="77777777" w:rsidR="00AF3F65" w:rsidRPr="004A2C9D" w:rsidRDefault="00AF3F65" w:rsidP="004A2C9D">
      <w:pPr>
        <w:pStyle w:val="Paragraphedeliste"/>
        <w:numPr>
          <w:ilvl w:val="0"/>
          <w:numId w:val="13"/>
        </w:numPr>
        <w:spacing w:after="40"/>
        <w:ind w:left="284" w:hanging="142"/>
        <w:jc w:val="both"/>
        <w:rPr>
          <w:rFonts w:ascii="Times New Roman" w:hAnsi="Times New Roman" w:cs="Times New Roman"/>
          <w:sz w:val="22"/>
          <w:szCs w:val="22"/>
          <w:lang w:eastAsia="fr-FR"/>
        </w:rPr>
      </w:pPr>
      <w:r w:rsidRPr="004A2C9D">
        <w:rPr>
          <w:rFonts w:ascii="Times New Roman" w:hAnsi="Times New Roman" w:cs="Times New Roman"/>
          <w:sz w:val="22"/>
          <w:szCs w:val="22"/>
          <w:lang w:eastAsia="fr-FR"/>
        </w:rPr>
        <w:t xml:space="preserve">À un </w:t>
      </w:r>
      <w:r w:rsidRPr="004A2C9D">
        <w:rPr>
          <w:rFonts w:ascii="Times New Roman" w:hAnsi="Times New Roman" w:cs="Times New Roman"/>
          <w:b/>
          <w:sz w:val="22"/>
          <w:szCs w:val="22"/>
          <w:lang w:eastAsia="fr-FR"/>
        </w:rPr>
        <w:t>congé de maternité ou d'adoption ou de paternité</w:t>
      </w:r>
      <w:r w:rsidRPr="004A2C9D">
        <w:rPr>
          <w:rFonts w:ascii="Times New Roman" w:hAnsi="Times New Roman" w:cs="Times New Roman"/>
          <w:sz w:val="22"/>
          <w:szCs w:val="22"/>
          <w:lang w:eastAsia="fr-FR"/>
        </w:rPr>
        <w:t xml:space="preserve"> d'une durée égale à celle prévue par la législation de la sécurité sociale pendant lequel l’intéressé perçoit l'intégralité de la rémunération prévue au premier alinéa du présent article.</w:t>
      </w:r>
    </w:p>
    <w:p w14:paraId="1D7A49CA" w14:textId="77777777" w:rsidR="00CC2CAB" w:rsidRDefault="00AF3F65" w:rsidP="008A635C">
      <w:pPr>
        <w:pStyle w:val="Paragraphedeliste"/>
        <w:numPr>
          <w:ilvl w:val="0"/>
          <w:numId w:val="12"/>
        </w:numPr>
        <w:spacing w:beforeLines="1" w:before="2" w:afterLines="1" w:after="2"/>
        <w:ind w:left="284" w:hanging="142"/>
        <w:jc w:val="both"/>
        <w:rPr>
          <w:rFonts w:ascii="Times New Roman" w:hAnsi="Times New Roman" w:cs="Times New Roman"/>
          <w:sz w:val="22"/>
          <w:szCs w:val="22"/>
          <w:lang w:eastAsia="fr-FR"/>
        </w:rPr>
      </w:pPr>
      <w:r w:rsidRPr="004A2C9D">
        <w:rPr>
          <w:rFonts w:ascii="Times New Roman" w:hAnsi="Times New Roman" w:cs="Times New Roman"/>
          <w:b/>
          <w:sz w:val="22"/>
          <w:szCs w:val="22"/>
          <w:lang w:eastAsia="fr-FR"/>
        </w:rPr>
        <w:t>Les périodes de congé annuel ou d’arrêt maladie</w:t>
      </w:r>
      <w:r w:rsidRPr="004A2C9D">
        <w:rPr>
          <w:rFonts w:ascii="Times New Roman" w:hAnsi="Times New Roman" w:cs="Times New Roman"/>
          <w:sz w:val="22"/>
          <w:szCs w:val="22"/>
          <w:lang w:eastAsia="fr-FR"/>
        </w:rPr>
        <w:t xml:space="preserve"> se cumulent pour l’appréciation du temps minimal de présence en stage et se décomptent en journées pleines et non en demi-journées. </w:t>
      </w:r>
    </w:p>
    <w:p w14:paraId="776D9A7A" w14:textId="77777777" w:rsidR="00CC2CAB" w:rsidRPr="00CC2CAB" w:rsidRDefault="00CC2CAB" w:rsidP="008A635C">
      <w:pPr>
        <w:pStyle w:val="Paragraphedeliste"/>
        <w:numPr>
          <w:ilvl w:val="0"/>
          <w:numId w:val="12"/>
        </w:numPr>
        <w:spacing w:beforeLines="1" w:before="2" w:afterLines="1" w:after="2"/>
        <w:ind w:left="284" w:hanging="142"/>
        <w:jc w:val="both"/>
        <w:rPr>
          <w:rFonts w:ascii="Times New Roman" w:hAnsi="Times New Roman" w:cs="Times New Roman"/>
          <w:sz w:val="22"/>
          <w:szCs w:val="22"/>
          <w:lang w:eastAsia="fr-FR"/>
        </w:rPr>
      </w:pPr>
      <w:r w:rsidRPr="00CC2CAB">
        <w:rPr>
          <w:rFonts w:ascii="Times New Roman" w:hAnsi="Times New Roman" w:cs="Times New Roman"/>
          <w:sz w:val="22"/>
          <w:szCs w:val="22"/>
        </w:rPr>
        <w:t>Il n’y a pas légalement de congé sans solde en DCEM3 ou DCEM4, sauf disposition commune pour tous les externes (période avant les ECN, fixé par le Conseil d’UFR).</w:t>
      </w:r>
    </w:p>
    <w:p w14:paraId="42CC4131" w14:textId="77777777" w:rsidR="00AF3F65" w:rsidRPr="004A2C9D" w:rsidRDefault="00AF3F65" w:rsidP="008A635C">
      <w:pPr>
        <w:spacing w:beforeLines="1" w:before="2" w:afterLines="1" w:after="2"/>
        <w:rPr>
          <w:szCs w:val="22"/>
        </w:rPr>
      </w:pPr>
    </w:p>
    <w:p w14:paraId="30EDCCD8" w14:textId="77777777" w:rsidR="00AF3F65" w:rsidRPr="004A2C9D" w:rsidRDefault="00AF3F65" w:rsidP="00AF3F65">
      <w:pPr>
        <w:pStyle w:val="Paragraphedeliste"/>
        <w:numPr>
          <w:ilvl w:val="0"/>
          <w:numId w:val="10"/>
        </w:numPr>
        <w:jc w:val="both"/>
        <w:rPr>
          <w:rFonts w:ascii="Times New Roman" w:hAnsi="Times New Roman" w:cs="Times New Roman"/>
          <w:b/>
          <w:sz w:val="22"/>
          <w:szCs w:val="22"/>
          <w:lang w:eastAsia="fr-FR"/>
        </w:rPr>
      </w:pPr>
      <w:r w:rsidRPr="004A2C9D">
        <w:rPr>
          <w:rFonts w:ascii="Times New Roman" w:hAnsi="Times New Roman" w:cs="Times New Roman"/>
          <w:b/>
          <w:sz w:val="22"/>
          <w:szCs w:val="22"/>
          <w:lang w:eastAsia="fr-FR"/>
        </w:rPr>
        <w:t>Obligations</w:t>
      </w:r>
    </w:p>
    <w:p w14:paraId="2DD83E5B" w14:textId="77777777" w:rsidR="00AF3F65" w:rsidRPr="004A2C9D" w:rsidRDefault="00AF3F65" w:rsidP="00AF3F65">
      <w:pPr>
        <w:pStyle w:val="Paragraphedeliste"/>
        <w:numPr>
          <w:ilvl w:val="0"/>
          <w:numId w:val="11"/>
        </w:numPr>
        <w:ind w:left="426" w:hanging="207"/>
        <w:jc w:val="both"/>
        <w:rPr>
          <w:rFonts w:ascii="Times New Roman" w:hAnsi="Times New Roman" w:cs="Times New Roman"/>
          <w:sz w:val="22"/>
          <w:szCs w:val="22"/>
        </w:rPr>
      </w:pPr>
      <w:r w:rsidRPr="004A2C9D">
        <w:rPr>
          <w:rFonts w:ascii="Times New Roman" w:hAnsi="Times New Roman" w:cs="Times New Roman"/>
          <w:sz w:val="22"/>
          <w:szCs w:val="22"/>
        </w:rPr>
        <w:t>L’étudiant concerné agit en toutes circonstances dans le respect des dispositions législatives et réglementaires en vigueur. Il reste pendant toute la durée de son stage soumis au règlement disciplinaire défini à l'article R. 6153-57 du code de la santé publique.</w:t>
      </w:r>
    </w:p>
    <w:p w14:paraId="5BDCF243" w14:textId="77777777" w:rsidR="00AF3F65" w:rsidRPr="004A2C9D" w:rsidRDefault="00AF3F65" w:rsidP="00AF3F65">
      <w:pPr>
        <w:pStyle w:val="Paragraphedeliste"/>
        <w:numPr>
          <w:ilvl w:val="0"/>
          <w:numId w:val="11"/>
        </w:numPr>
        <w:ind w:left="426" w:hanging="207"/>
        <w:jc w:val="both"/>
        <w:rPr>
          <w:rFonts w:ascii="Times New Roman" w:hAnsi="Times New Roman" w:cs="Times New Roman"/>
          <w:sz w:val="22"/>
          <w:szCs w:val="22"/>
        </w:rPr>
      </w:pPr>
      <w:r w:rsidRPr="004A2C9D">
        <w:rPr>
          <w:rFonts w:ascii="Times New Roman" w:hAnsi="Times New Roman" w:cs="Times New Roman"/>
          <w:sz w:val="22"/>
          <w:szCs w:val="22"/>
        </w:rPr>
        <w:t xml:space="preserve">L'étudiant justifie être </w:t>
      </w:r>
      <w:r w:rsidRPr="004A2C9D">
        <w:rPr>
          <w:rFonts w:ascii="Times New Roman" w:hAnsi="Times New Roman" w:cs="Times New Roman"/>
          <w:b/>
          <w:sz w:val="22"/>
          <w:szCs w:val="22"/>
        </w:rPr>
        <w:t>titulaire d'une assurance responsabilité civile</w:t>
      </w:r>
      <w:r w:rsidRPr="004A2C9D">
        <w:rPr>
          <w:rFonts w:ascii="Times New Roman" w:hAnsi="Times New Roman" w:cs="Times New Roman"/>
          <w:sz w:val="22"/>
          <w:szCs w:val="22"/>
        </w:rPr>
        <w:t xml:space="preserve"> où figure une clause mentionnant son activité de stagiaire supervisé et prévoyant que sa responsabilité personnelle est couverte en cas de dommage causé au maître de </w:t>
      </w:r>
      <w:r w:rsidRPr="004A2C9D">
        <w:rPr>
          <w:rStyle w:val="surligne"/>
          <w:rFonts w:ascii="Times New Roman" w:hAnsi="Times New Roman" w:cs="Times New Roman"/>
          <w:sz w:val="22"/>
          <w:szCs w:val="22"/>
        </w:rPr>
        <w:t>stage</w:t>
      </w:r>
      <w:r w:rsidRPr="004A2C9D">
        <w:rPr>
          <w:rFonts w:ascii="Times New Roman" w:hAnsi="Times New Roman" w:cs="Times New Roman"/>
          <w:sz w:val="22"/>
          <w:szCs w:val="22"/>
        </w:rPr>
        <w:t>, au patient ou au tiers dans le cadre de cette activité.</w:t>
      </w:r>
    </w:p>
    <w:p w14:paraId="4646DFF0" w14:textId="77777777" w:rsidR="00AF3F65" w:rsidRPr="004A2C9D" w:rsidRDefault="00AF3F65" w:rsidP="00AF3F65">
      <w:pPr>
        <w:pStyle w:val="Paragraphedeliste"/>
        <w:numPr>
          <w:ilvl w:val="0"/>
          <w:numId w:val="11"/>
        </w:numPr>
        <w:ind w:left="426" w:hanging="207"/>
        <w:jc w:val="both"/>
        <w:rPr>
          <w:rFonts w:ascii="Times New Roman" w:hAnsi="Times New Roman" w:cs="Times New Roman"/>
          <w:sz w:val="22"/>
          <w:szCs w:val="22"/>
        </w:rPr>
      </w:pPr>
      <w:r w:rsidRPr="004A2C9D">
        <w:rPr>
          <w:rFonts w:ascii="Times New Roman" w:hAnsi="Times New Roman" w:cs="Times New Roman"/>
          <w:b/>
          <w:sz w:val="22"/>
          <w:szCs w:val="22"/>
        </w:rPr>
        <w:t>Il doit respecter</w:t>
      </w:r>
      <w:r w:rsidRPr="004A2C9D">
        <w:rPr>
          <w:rFonts w:ascii="Times New Roman" w:hAnsi="Times New Roman" w:cs="Times New Roman"/>
          <w:sz w:val="22"/>
          <w:szCs w:val="22"/>
        </w:rPr>
        <w:t xml:space="preserve"> les règles d’</w:t>
      </w:r>
      <w:r w:rsidR="00861BCC" w:rsidRPr="004A2C9D">
        <w:rPr>
          <w:rFonts w:ascii="Times New Roman" w:hAnsi="Times New Roman" w:cs="Times New Roman"/>
          <w:sz w:val="22"/>
          <w:szCs w:val="22"/>
        </w:rPr>
        <w:t>assiduité</w:t>
      </w:r>
      <w:r w:rsidRPr="004A2C9D">
        <w:rPr>
          <w:rFonts w:ascii="Times New Roman" w:hAnsi="Times New Roman" w:cs="Times New Roman"/>
          <w:sz w:val="22"/>
          <w:szCs w:val="22"/>
        </w:rPr>
        <w:t xml:space="preserve"> communes à tous les stages du deuxième cycle des études médicales.</w:t>
      </w:r>
    </w:p>
    <w:p w14:paraId="2809CDBC" w14:textId="77777777" w:rsidR="00AF3F65" w:rsidRDefault="00AF3F65" w:rsidP="00AF3F65">
      <w:pPr>
        <w:rPr>
          <w:szCs w:val="22"/>
        </w:rPr>
      </w:pPr>
    </w:p>
    <w:p w14:paraId="2C33728E" w14:textId="77777777" w:rsidR="00AF3F65" w:rsidRPr="004A2C9D" w:rsidRDefault="00AF3F65" w:rsidP="00AF3F65">
      <w:pPr>
        <w:pStyle w:val="Paragraphedeliste"/>
        <w:numPr>
          <w:ilvl w:val="0"/>
          <w:numId w:val="1"/>
        </w:numPr>
        <w:jc w:val="both"/>
        <w:rPr>
          <w:rFonts w:ascii="Times New Roman" w:hAnsi="Times New Roman" w:cs="Times New Roman"/>
          <w:b/>
          <w:szCs w:val="22"/>
          <w:u w:val="single"/>
        </w:rPr>
      </w:pPr>
      <w:r w:rsidRPr="004A2C9D">
        <w:rPr>
          <w:rFonts w:ascii="Times New Roman" w:hAnsi="Times New Roman" w:cs="Times New Roman"/>
          <w:b/>
          <w:szCs w:val="22"/>
          <w:u w:val="single"/>
        </w:rPr>
        <w:t>Les maîtres de stage des universités (M.S.U.), agréés pour l’accueil des externes</w:t>
      </w:r>
    </w:p>
    <w:p w14:paraId="4CBE86B4" w14:textId="77777777" w:rsidR="004A2C9D" w:rsidRDefault="004A2C9D" w:rsidP="004A2C9D">
      <w:pPr>
        <w:pStyle w:val="Paragraphedeliste"/>
        <w:spacing w:after="240"/>
        <w:ind w:left="993"/>
        <w:jc w:val="both"/>
        <w:rPr>
          <w:rFonts w:ascii="Times New Roman" w:hAnsi="Times New Roman" w:cs="Times New Roman"/>
          <w:sz w:val="22"/>
          <w:szCs w:val="22"/>
        </w:rPr>
      </w:pPr>
    </w:p>
    <w:p w14:paraId="44428E6B" w14:textId="77777777" w:rsidR="00AF3F65" w:rsidRPr="004A2C9D" w:rsidRDefault="00AF3F65" w:rsidP="00AF3F65">
      <w:pPr>
        <w:pStyle w:val="Paragraphedeliste"/>
        <w:numPr>
          <w:ilvl w:val="0"/>
          <w:numId w:val="10"/>
        </w:numPr>
        <w:spacing w:after="240"/>
        <w:ind w:left="993"/>
        <w:jc w:val="both"/>
        <w:rPr>
          <w:rFonts w:ascii="Times New Roman" w:hAnsi="Times New Roman" w:cs="Times New Roman"/>
          <w:sz w:val="22"/>
          <w:szCs w:val="22"/>
        </w:rPr>
      </w:pPr>
      <w:r w:rsidRPr="004A2C9D">
        <w:rPr>
          <w:rFonts w:ascii="Times New Roman" w:hAnsi="Times New Roman" w:cs="Times New Roman"/>
          <w:sz w:val="22"/>
          <w:szCs w:val="22"/>
        </w:rPr>
        <w:t xml:space="preserve">Ils sont </w:t>
      </w:r>
      <w:r w:rsidRPr="004A2C9D">
        <w:rPr>
          <w:rFonts w:ascii="Times New Roman" w:hAnsi="Times New Roman" w:cs="Times New Roman"/>
          <w:b/>
          <w:sz w:val="22"/>
          <w:szCs w:val="22"/>
        </w:rPr>
        <w:t>agréés par le directeur de l’UFR</w:t>
      </w:r>
      <w:r w:rsidRPr="004A2C9D">
        <w:rPr>
          <w:rFonts w:ascii="Times New Roman" w:hAnsi="Times New Roman" w:cs="Times New Roman"/>
          <w:sz w:val="22"/>
          <w:szCs w:val="22"/>
        </w:rPr>
        <w:t xml:space="preserve"> dont relève l’étudiant, sur proposition du conseil de l’UFR, après avis du département de médecine générale et du conseil départemental de l’ordre des médecins.</w:t>
      </w:r>
    </w:p>
    <w:p w14:paraId="485E6F58" w14:textId="77777777" w:rsidR="00AF3F65" w:rsidRPr="004A2C9D" w:rsidRDefault="00AF3F65" w:rsidP="00AF3F65">
      <w:pPr>
        <w:pStyle w:val="Paragraphedeliste"/>
        <w:numPr>
          <w:ilvl w:val="0"/>
          <w:numId w:val="10"/>
        </w:numPr>
        <w:ind w:left="993"/>
        <w:jc w:val="both"/>
        <w:rPr>
          <w:rFonts w:ascii="Times New Roman" w:hAnsi="Times New Roman" w:cs="Times New Roman"/>
          <w:sz w:val="22"/>
          <w:szCs w:val="22"/>
        </w:rPr>
      </w:pPr>
      <w:r w:rsidRPr="004A2C9D">
        <w:rPr>
          <w:rFonts w:ascii="Times New Roman" w:hAnsi="Times New Roman" w:cs="Times New Roman"/>
          <w:sz w:val="22"/>
          <w:szCs w:val="22"/>
        </w:rPr>
        <w:t xml:space="preserve">Ils exercent leur activité professionnelle depuis au moins </w:t>
      </w:r>
      <w:r w:rsidR="004A2C9D" w:rsidRPr="004A2C9D">
        <w:rPr>
          <w:rFonts w:ascii="Times New Roman" w:hAnsi="Times New Roman" w:cs="Times New Roman"/>
          <w:sz w:val="22"/>
          <w:szCs w:val="22"/>
        </w:rPr>
        <w:t>1 an</w:t>
      </w:r>
    </w:p>
    <w:p w14:paraId="69E25FF4" w14:textId="77777777" w:rsidR="00AF3F65" w:rsidRPr="004A2C9D" w:rsidRDefault="00AF3F65" w:rsidP="00AF3F65">
      <w:pPr>
        <w:pStyle w:val="Paragraphedeliste"/>
        <w:numPr>
          <w:ilvl w:val="0"/>
          <w:numId w:val="10"/>
        </w:numPr>
        <w:ind w:left="993"/>
        <w:jc w:val="both"/>
        <w:rPr>
          <w:rFonts w:ascii="Times New Roman" w:hAnsi="Times New Roman" w:cs="Times New Roman"/>
          <w:sz w:val="22"/>
          <w:szCs w:val="22"/>
        </w:rPr>
      </w:pPr>
      <w:r w:rsidRPr="004A2C9D">
        <w:rPr>
          <w:rFonts w:ascii="Times New Roman" w:hAnsi="Times New Roman" w:cs="Times New Roman"/>
          <w:sz w:val="22"/>
          <w:szCs w:val="22"/>
        </w:rPr>
        <w:t xml:space="preserve">Ils perçoivent des honoraires pédagogiques calculés prorata </w:t>
      </w:r>
      <w:proofErr w:type="spellStart"/>
      <w:r w:rsidRPr="004A2C9D">
        <w:rPr>
          <w:rFonts w:ascii="Times New Roman" w:hAnsi="Times New Roman" w:cs="Times New Roman"/>
          <w:sz w:val="22"/>
          <w:szCs w:val="22"/>
        </w:rPr>
        <w:t>temporis</w:t>
      </w:r>
      <w:proofErr w:type="spellEnd"/>
      <w:r w:rsidRPr="004A2C9D">
        <w:rPr>
          <w:rFonts w:ascii="Times New Roman" w:hAnsi="Times New Roman" w:cs="Times New Roman"/>
          <w:sz w:val="22"/>
          <w:szCs w:val="22"/>
        </w:rPr>
        <w:t xml:space="preserve"> en fonction de la durée d’accueil de l’étudiant par </w:t>
      </w:r>
      <w:r w:rsidR="004A2C9D" w:rsidRPr="004A2C9D">
        <w:rPr>
          <w:rFonts w:ascii="Times New Roman" w:hAnsi="Times New Roman" w:cs="Times New Roman"/>
          <w:sz w:val="22"/>
          <w:szCs w:val="22"/>
        </w:rPr>
        <w:t>chacun des praticiens concernés (cas des cartes comportant plusieurs MSU)</w:t>
      </w:r>
    </w:p>
    <w:p w14:paraId="2C87FD71" w14:textId="77777777" w:rsidR="00AF3F65" w:rsidRPr="004A2C9D" w:rsidRDefault="00AF3F65" w:rsidP="00AF3F65">
      <w:pPr>
        <w:pStyle w:val="Paragraphedeliste"/>
        <w:numPr>
          <w:ilvl w:val="0"/>
          <w:numId w:val="10"/>
        </w:numPr>
        <w:ind w:left="993"/>
        <w:jc w:val="both"/>
        <w:rPr>
          <w:rFonts w:ascii="Times New Roman" w:hAnsi="Times New Roman" w:cs="Times New Roman"/>
          <w:sz w:val="22"/>
          <w:szCs w:val="22"/>
        </w:rPr>
      </w:pPr>
      <w:r w:rsidRPr="004A2C9D">
        <w:rPr>
          <w:rFonts w:ascii="Times New Roman" w:hAnsi="Times New Roman" w:cs="Times New Roman"/>
          <w:sz w:val="22"/>
          <w:szCs w:val="22"/>
        </w:rPr>
        <w:t>L’activité de l’étudiant se fait sous leur responsabilité.</w:t>
      </w:r>
    </w:p>
    <w:p w14:paraId="78129DCE" w14:textId="77777777" w:rsidR="00DD51E7" w:rsidRPr="00DD51E7" w:rsidRDefault="00AF3F65" w:rsidP="00DD51E7">
      <w:pPr>
        <w:pStyle w:val="Paragraphedeliste"/>
        <w:numPr>
          <w:ilvl w:val="0"/>
          <w:numId w:val="10"/>
        </w:numPr>
        <w:ind w:left="993"/>
        <w:jc w:val="both"/>
        <w:rPr>
          <w:rFonts w:ascii="Times New Roman" w:hAnsi="Times New Roman" w:cs="Times New Roman"/>
          <w:sz w:val="22"/>
          <w:szCs w:val="22"/>
        </w:rPr>
      </w:pPr>
      <w:r w:rsidRPr="004A2C9D">
        <w:rPr>
          <w:rFonts w:ascii="Times New Roman" w:hAnsi="Times New Roman" w:cs="Times New Roman"/>
          <w:sz w:val="22"/>
          <w:szCs w:val="22"/>
        </w:rPr>
        <w:t>Ils remplissent à l’issue du stage une fiche d’évaluation pédagogique du travail fourni par l’étudiant et lui en font part lors d’un entretien. Cette fiche est ensuite</w:t>
      </w:r>
      <w:r w:rsidR="00CC2CAB">
        <w:rPr>
          <w:rFonts w:ascii="Times New Roman" w:hAnsi="Times New Roman" w:cs="Times New Roman"/>
          <w:sz w:val="22"/>
          <w:szCs w:val="22"/>
        </w:rPr>
        <w:t xml:space="preserve"> adressée au Directeur de l’UFR par l’int</w:t>
      </w:r>
      <w:r w:rsidR="00DD51E7">
        <w:rPr>
          <w:rFonts w:ascii="Times New Roman" w:hAnsi="Times New Roman" w:cs="Times New Roman"/>
          <w:sz w:val="22"/>
          <w:szCs w:val="22"/>
        </w:rPr>
        <w:t>ermédiaire du Bureau des Stages.</w:t>
      </w:r>
    </w:p>
    <w:p w14:paraId="7D3CEC28" w14:textId="77777777" w:rsidR="004A2C9D" w:rsidRPr="004A2C9D" w:rsidRDefault="004A2C9D">
      <w:pPr>
        <w:widowControl/>
        <w:suppressAutoHyphens w:val="0"/>
        <w:jc w:val="left"/>
        <w:rPr>
          <w:szCs w:val="22"/>
        </w:rPr>
      </w:pPr>
    </w:p>
    <w:p w14:paraId="24929E88" w14:textId="504900CC" w:rsidR="004A2C9D" w:rsidRDefault="0033348E" w:rsidP="004A2C9D">
      <w:pPr>
        <w:pStyle w:val="Paragraphedeliste"/>
        <w:numPr>
          <w:ilvl w:val="0"/>
          <w:numId w:val="14"/>
        </w:numPr>
        <w:jc w:val="both"/>
        <w:rPr>
          <w:rFonts w:ascii="Times New Roman" w:hAnsi="Times New Roman" w:cs="Times New Roman"/>
          <w:b/>
          <w:szCs w:val="22"/>
          <w:u w:val="single"/>
        </w:rPr>
      </w:pPr>
      <w:r>
        <w:rPr>
          <w:rFonts w:ascii="Times New Roman" w:hAnsi="Times New Roman" w:cs="Times New Roman"/>
          <w:b/>
          <w:szCs w:val="22"/>
          <w:u w:val="single"/>
        </w:rPr>
        <w:t>Indemnité de transport</w:t>
      </w:r>
    </w:p>
    <w:p w14:paraId="27D8829A" w14:textId="77777777" w:rsidR="0033348E" w:rsidRDefault="0033348E" w:rsidP="0033348E">
      <w:pPr>
        <w:ind w:left="360"/>
        <w:rPr>
          <w:rFonts w:eastAsiaTheme="minorEastAsia"/>
          <w:color w:val="1A1A1A"/>
          <w:szCs w:val="22"/>
        </w:rPr>
      </w:pPr>
      <w:r w:rsidRPr="0033348E">
        <w:rPr>
          <w:rFonts w:eastAsiaTheme="minorEastAsia"/>
          <w:color w:val="1A1A1A"/>
          <w:szCs w:val="22"/>
        </w:rPr>
        <w:t>L</w:t>
      </w:r>
      <w:r w:rsidR="00DD51E7" w:rsidRPr="0033348E">
        <w:rPr>
          <w:rFonts w:eastAsiaTheme="minorEastAsia"/>
          <w:color w:val="1A1A1A"/>
          <w:szCs w:val="22"/>
        </w:rPr>
        <w:t>'arrêté du 11 mars 2014 prévoit une indemnisation forfaitaire de transport pour les étudiants en stage à plus de 15</w:t>
      </w:r>
      <w:r w:rsidR="00861BCC">
        <w:rPr>
          <w:rFonts w:eastAsiaTheme="minorEastAsia"/>
          <w:color w:val="1A1A1A"/>
          <w:szCs w:val="22"/>
        </w:rPr>
        <w:t> </w:t>
      </w:r>
      <w:r w:rsidR="00DD51E7" w:rsidRPr="0033348E">
        <w:rPr>
          <w:rFonts w:eastAsiaTheme="minorEastAsia"/>
          <w:color w:val="1A1A1A"/>
          <w:szCs w:val="22"/>
        </w:rPr>
        <w:t xml:space="preserve">km </w:t>
      </w:r>
      <w:r w:rsidRPr="0033348E">
        <w:rPr>
          <w:rFonts w:eastAsiaTheme="minorEastAsia"/>
          <w:color w:val="1A1A1A"/>
          <w:szCs w:val="22"/>
        </w:rPr>
        <w:t>du CHU</w:t>
      </w:r>
      <w:r w:rsidR="00DD51E7" w:rsidRPr="0033348E">
        <w:rPr>
          <w:rFonts w:eastAsiaTheme="minorEastAsia"/>
          <w:color w:val="1A1A1A"/>
          <w:szCs w:val="22"/>
        </w:rPr>
        <w:t xml:space="preserve">. </w:t>
      </w:r>
      <w:r w:rsidRPr="0033348E">
        <w:rPr>
          <w:rFonts w:eastAsiaTheme="minorEastAsia"/>
          <w:color w:val="1A1A1A"/>
          <w:szCs w:val="22"/>
        </w:rPr>
        <w:t xml:space="preserve">Les externes souhaitant en bénéficier doivent en faire la demande auprès des Affaires Médicales du CHU. </w:t>
      </w:r>
    </w:p>
    <w:p w14:paraId="38171474" w14:textId="1766BB15" w:rsidR="0033348E" w:rsidRDefault="0033348E" w:rsidP="0033348E">
      <w:pPr>
        <w:ind w:left="360"/>
        <w:rPr>
          <w:rFonts w:eastAsiaTheme="minorEastAsia"/>
          <w:kern w:val="0"/>
          <w:szCs w:val="22"/>
        </w:rPr>
      </w:pPr>
      <w:r w:rsidRPr="0033348E">
        <w:rPr>
          <w:rFonts w:eastAsiaTheme="minorEastAsia"/>
          <w:bCs/>
          <w:kern w:val="0"/>
          <w:szCs w:val="22"/>
        </w:rPr>
        <w:t>L’</w:t>
      </w:r>
      <w:r>
        <w:rPr>
          <w:rFonts w:eastAsiaTheme="minorEastAsia"/>
          <w:bCs/>
          <w:kern w:val="0"/>
          <w:szCs w:val="22"/>
        </w:rPr>
        <w:t>a</w:t>
      </w:r>
      <w:r w:rsidRPr="0033348E">
        <w:rPr>
          <w:rFonts w:eastAsiaTheme="minorEastAsia"/>
          <w:bCs/>
          <w:kern w:val="0"/>
          <w:szCs w:val="22"/>
        </w:rPr>
        <w:t xml:space="preserve">rticle D6153-58-1 </w:t>
      </w:r>
      <w:r>
        <w:rPr>
          <w:rFonts w:eastAsiaTheme="minorEastAsia"/>
          <w:kern w:val="0"/>
          <w:szCs w:val="22"/>
        </w:rPr>
        <w:t>m</w:t>
      </w:r>
      <w:r w:rsidRPr="0033348E">
        <w:rPr>
          <w:rFonts w:eastAsiaTheme="minorEastAsia"/>
          <w:kern w:val="0"/>
          <w:szCs w:val="22"/>
        </w:rPr>
        <w:t>odifié par le Décret n°2014-319 du 11 mars 2014</w:t>
      </w:r>
      <w:r>
        <w:rPr>
          <w:rFonts w:eastAsiaTheme="minorEastAsia"/>
          <w:kern w:val="0"/>
          <w:szCs w:val="22"/>
        </w:rPr>
        <w:t xml:space="preserve"> précise</w:t>
      </w:r>
      <w:r>
        <w:rPr>
          <w:rFonts w:eastAsiaTheme="minorEastAsia"/>
          <w:bCs/>
          <w:kern w:val="0"/>
          <w:szCs w:val="22"/>
        </w:rPr>
        <w:t xml:space="preserve"> que </w:t>
      </w:r>
      <w:r>
        <w:rPr>
          <w:rFonts w:eastAsiaTheme="minorEastAsia"/>
          <w:kern w:val="0"/>
          <w:szCs w:val="22"/>
        </w:rPr>
        <w:t>l</w:t>
      </w:r>
      <w:r w:rsidRPr="0033348E">
        <w:rPr>
          <w:rFonts w:eastAsiaTheme="minorEastAsia"/>
          <w:kern w:val="0"/>
          <w:szCs w:val="22"/>
        </w:rPr>
        <w:t>orsque le stag</w:t>
      </w:r>
      <w:r>
        <w:rPr>
          <w:rFonts w:eastAsiaTheme="minorEastAsia"/>
          <w:kern w:val="0"/>
          <w:szCs w:val="22"/>
        </w:rPr>
        <w:t>e est organisé à temps plein, le lieu de stage</w:t>
      </w:r>
      <w:r w:rsidRPr="0033348E">
        <w:rPr>
          <w:rFonts w:eastAsiaTheme="minorEastAsia"/>
          <w:kern w:val="0"/>
          <w:szCs w:val="22"/>
        </w:rPr>
        <w:t xml:space="preserve"> doit être sit</w:t>
      </w:r>
      <w:r w:rsidR="00861BCC">
        <w:rPr>
          <w:rFonts w:eastAsiaTheme="minorEastAsia"/>
          <w:kern w:val="0"/>
          <w:szCs w:val="22"/>
        </w:rPr>
        <w:t>ué à une distance de plus de 15 km</w:t>
      </w:r>
      <w:r w:rsidRPr="0033348E">
        <w:rPr>
          <w:rFonts w:eastAsiaTheme="minorEastAsia"/>
          <w:kern w:val="0"/>
          <w:szCs w:val="22"/>
        </w:rPr>
        <w:t>, tant de l'unité de formation et de recherche dans laquelle est inscrit l'étudiant que de son domicile. Cette indemnité n'est cumulable avec aucun dispositif de prise en charge totale ou partielle de frais de transport directement versé à l'intéressé.</w:t>
      </w:r>
    </w:p>
    <w:p w14:paraId="65E62961" w14:textId="097C0EF6" w:rsidR="00AF5F7A" w:rsidRDefault="00AF5F7A" w:rsidP="009A76A7">
      <w:pPr>
        <w:pStyle w:val="Paragraphedeliste"/>
        <w:numPr>
          <w:ilvl w:val="0"/>
          <w:numId w:val="14"/>
        </w:numPr>
        <w:jc w:val="both"/>
        <w:rPr>
          <w:rFonts w:ascii="Times New Roman" w:hAnsi="Times New Roman" w:cs="Times New Roman"/>
          <w:b/>
          <w:szCs w:val="22"/>
          <w:u w:val="single"/>
        </w:rPr>
      </w:pPr>
      <w:r w:rsidRPr="009A76A7">
        <w:rPr>
          <w:rFonts w:ascii="Times New Roman" w:hAnsi="Times New Roman" w:cs="Times New Roman"/>
          <w:b/>
          <w:szCs w:val="22"/>
          <w:u w:val="single"/>
        </w:rPr>
        <w:t>Indemnité d’hébergement</w:t>
      </w:r>
    </w:p>
    <w:p w14:paraId="7756B18E" w14:textId="77777777" w:rsidR="009A76A7" w:rsidRPr="009A76A7" w:rsidRDefault="009A76A7" w:rsidP="009A76A7">
      <w:pPr>
        <w:ind w:left="360"/>
        <w:rPr>
          <w:b/>
          <w:szCs w:val="22"/>
          <w:u w:val="single"/>
        </w:rPr>
      </w:pPr>
    </w:p>
    <w:p w14:paraId="48ADC2C4" w14:textId="77777777" w:rsidR="009A76A7" w:rsidRDefault="00797A17" w:rsidP="00AF5F7A">
      <w:pPr>
        <w:ind w:left="360"/>
        <w:rPr>
          <w:rFonts w:eastAsiaTheme="minorEastAsia"/>
          <w:szCs w:val="22"/>
        </w:rPr>
      </w:pPr>
      <w:r>
        <w:rPr>
          <w:rFonts w:eastAsiaTheme="minorEastAsia"/>
          <w:szCs w:val="22"/>
        </w:rPr>
        <w:t xml:space="preserve">L’article D 6153-58-1 du code de santé publique, modifié par le décret n° 2020-1241 du 9 octobre 2020 précise qu’une indemnité forfaitaire de logement peut être attribuée à un étudiant qui réalise </w:t>
      </w:r>
      <w:r w:rsidR="009A76A7">
        <w:rPr>
          <w:rFonts w:eastAsiaTheme="minorEastAsia"/>
          <w:szCs w:val="22"/>
        </w:rPr>
        <w:t>« </w:t>
      </w:r>
      <w:r w:rsidRPr="009A76A7">
        <w:rPr>
          <w:rFonts w:eastAsiaTheme="minorEastAsia"/>
          <w:i/>
          <w:iCs/>
          <w:szCs w:val="22"/>
        </w:rPr>
        <w:t>un stage ambulatoire situé dans une zone géographique caractérisée par une offre de soins insuffisante ou par des difficultés dans l'accès aux soins</w:t>
      </w:r>
      <w:r w:rsidR="009A76A7">
        <w:rPr>
          <w:rFonts w:eastAsiaTheme="minorEastAsia"/>
          <w:szCs w:val="22"/>
        </w:rPr>
        <w:t xml:space="preserve"> ». Concrètement il s’agit des zones d’intervention prioritaires (ZIP), des zones d’accompagnement régionales (ZAR) et des zones d’action complémentaire (ZAC), </w:t>
      </w:r>
      <w:proofErr w:type="spellStart"/>
      <w:r w:rsidR="009A76A7">
        <w:rPr>
          <w:rFonts w:eastAsiaTheme="minorEastAsia"/>
          <w:szCs w:val="22"/>
        </w:rPr>
        <w:t>cf</w:t>
      </w:r>
      <w:proofErr w:type="spellEnd"/>
      <w:r w:rsidR="009A76A7">
        <w:rPr>
          <w:rFonts w:eastAsiaTheme="minorEastAsia"/>
          <w:szCs w:val="22"/>
        </w:rPr>
        <w:t xml:space="preserve"> cartographie de l’ARS Bretagne datant d’octobre 2020 et accessible sur : </w:t>
      </w:r>
    </w:p>
    <w:p w14:paraId="25BA1976" w14:textId="075AFD22" w:rsidR="00AF5F7A" w:rsidRPr="00AF5F7A" w:rsidRDefault="009A76A7" w:rsidP="009A76A7">
      <w:pPr>
        <w:ind w:left="360"/>
        <w:jc w:val="left"/>
        <w:rPr>
          <w:rFonts w:eastAsiaTheme="minorEastAsia"/>
          <w:szCs w:val="22"/>
        </w:rPr>
      </w:pPr>
      <w:r w:rsidRPr="009A76A7">
        <w:rPr>
          <w:rFonts w:eastAsiaTheme="minorEastAsia"/>
          <w:szCs w:val="22"/>
        </w:rPr>
        <w:t>https://www.bretagne.ars.sante.fr/system/files/2020-10/Zonage%20M%C3%A9decin%202020_carto_0.pdf</w:t>
      </w:r>
    </w:p>
    <w:p w14:paraId="5FC92446" w14:textId="77777777" w:rsidR="00A86B98" w:rsidRDefault="00A86B98" w:rsidP="0033348E">
      <w:pPr>
        <w:ind w:left="360"/>
        <w:rPr>
          <w:rFonts w:eastAsiaTheme="minorEastAsia"/>
          <w:color w:val="1A1A1A"/>
          <w:szCs w:val="22"/>
        </w:rPr>
      </w:pPr>
    </w:p>
    <w:p w14:paraId="68787D0E" w14:textId="39AA92A9" w:rsidR="00EC3BDA" w:rsidRDefault="009A76A7" w:rsidP="0033348E">
      <w:pPr>
        <w:ind w:left="360"/>
        <w:rPr>
          <w:rFonts w:eastAsiaTheme="minorEastAsia"/>
          <w:color w:val="1A1A1A"/>
          <w:szCs w:val="22"/>
        </w:rPr>
      </w:pPr>
      <w:r>
        <w:rPr>
          <w:rFonts w:eastAsiaTheme="minorEastAsia"/>
          <w:noProof/>
          <w:color w:val="1A1A1A"/>
          <w:szCs w:val="22"/>
        </w:rPr>
        <w:drawing>
          <wp:anchor distT="0" distB="0" distL="114300" distR="114300" simplePos="0" relativeHeight="251660288" behindDoc="0" locked="0" layoutInCell="1" allowOverlap="1" wp14:anchorId="083D9B26" wp14:editId="4BACC7F5">
            <wp:simplePos x="0" y="0"/>
            <wp:positionH relativeFrom="column">
              <wp:posOffset>-215900</wp:posOffset>
            </wp:positionH>
            <wp:positionV relativeFrom="paragraph">
              <wp:posOffset>162560</wp:posOffset>
            </wp:positionV>
            <wp:extent cx="6259195" cy="4238625"/>
            <wp:effectExtent l="0" t="0" r="8255" b="952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9195"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CB0F7" w14:textId="3E7FD52D" w:rsidR="009A76A7" w:rsidRDefault="009A76A7" w:rsidP="0033348E">
      <w:pPr>
        <w:ind w:left="360"/>
        <w:rPr>
          <w:rFonts w:eastAsiaTheme="minorEastAsia"/>
          <w:color w:val="1A1A1A"/>
          <w:szCs w:val="22"/>
        </w:rPr>
      </w:pPr>
    </w:p>
    <w:p w14:paraId="4921EAA6" w14:textId="00124E53" w:rsidR="009A76A7" w:rsidRDefault="009A76A7" w:rsidP="0033348E">
      <w:pPr>
        <w:ind w:left="360"/>
        <w:rPr>
          <w:rFonts w:eastAsiaTheme="minorEastAsia"/>
          <w:color w:val="1A1A1A"/>
          <w:szCs w:val="22"/>
        </w:rPr>
      </w:pPr>
      <w:r>
        <w:rPr>
          <w:rFonts w:eastAsiaTheme="minorEastAsia"/>
          <w:color w:val="1A1A1A"/>
          <w:szCs w:val="22"/>
        </w:rPr>
        <w:t>L’arrêté du 9 octobre 2020 stipule qu’en accord avec l’article D 6153-58-1 du code de santé publique, cette indemnité s’élève à 150€ brut par mois.</w:t>
      </w:r>
    </w:p>
    <w:p w14:paraId="59536612" w14:textId="07AB8CC1" w:rsidR="009A76A7" w:rsidRDefault="009A76A7" w:rsidP="0033348E">
      <w:pPr>
        <w:ind w:left="360"/>
        <w:rPr>
          <w:rFonts w:eastAsiaTheme="minorEastAsia"/>
          <w:color w:val="1A1A1A"/>
          <w:szCs w:val="22"/>
        </w:rPr>
      </w:pPr>
      <w:r w:rsidRPr="009A76A7">
        <w:rPr>
          <w:rFonts w:eastAsiaTheme="minorEastAsia"/>
          <w:color w:val="1A1A1A"/>
          <w:szCs w:val="22"/>
        </w:rPr>
        <w:t xml:space="preserve">Pour bénéficier de cette indemnité, l'étudiant </w:t>
      </w:r>
      <w:r w:rsidR="00D17670">
        <w:rPr>
          <w:rFonts w:eastAsiaTheme="minorEastAsia"/>
          <w:color w:val="1A1A1A"/>
          <w:szCs w:val="22"/>
        </w:rPr>
        <w:t xml:space="preserve">fait sa demande aux affaires médicales du CHU et </w:t>
      </w:r>
      <w:r w:rsidRPr="009A76A7">
        <w:rPr>
          <w:rFonts w:eastAsiaTheme="minorEastAsia"/>
          <w:color w:val="1A1A1A"/>
          <w:szCs w:val="22"/>
        </w:rPr>
        <w:t xml:space="preserve">fournit une </w:t>
      </w:r>
      <w:r w:rsidRPr="00405EDB">
        <w:rPr>
          <w:rFonts w:eastAsiaTheme="minorEastAsia"/>
          <w:b/>
          <w:bCs/>
          <w:color w:val="1A1A1A"/>
          <w:szCs w:val="22"/>
        </w:rPr>
        <w:t>attestation sur l'honneur</w:t>
      </w:r>
      <w:r w:rsidRPr="009A76A7">
        <w:rPr>
          <w:rFonts w:eastAsiaTheme="minorEastAsia"/>
          <w:color w:val="1A1A1A"/>
          <w:szCs w:val="22"/>
        </w:rPr>
        <w:t xml:space="preserve"> par laquelle il certifie supporter la charge d'un logement à titre onéreux d'une part, et ne bénéficier d'aucune aide d'une structure ou collectivité publique d'autre part. </w:t>
      </w:r>
    </w:p>
    <w:p w14:paraId="35FA88F1" w14:textId="77777777" w:rsidR="009A76A7" w:rsidRPr="0033348E" w:rsidRDefault="009A76A7" w:rsidP="0033348E">
      <w:pPr>
        <w:ind w:left="360"/>
        <w:rPr>
          <w:rFonts w:eastAsiaTheme="minorEastAsia"/>
          <w:color w:val="1A1A1A"/>
          <w:szCs w:val="22"/>
        </w:rPr>
      </w:pPr>
    </w:p>
    <w:p w14:paraId="716276E5" w14:textId="0DD92F30" w:rsidR="00DD51E7" w:rsidRDefault="00DD51E7" w:rsidP="00DD51E7">
      <w:pPr>
        <w:pStyle w:val="Paragraphedeliste"/>
        <w:jc w:val="both"/>
        <w:rPr>
          <w:rFonts w:ascii="Times New Roman" w:hAnsi="Times New Roman" w:cs="Times New Roman"/>
          <w:b/>
          <w:szCs w:val="22"/>
          <w:u w:val="single"/>
        </w:rPr>
      </w:pPr>
    </w:p>
    <w:p w14:paraId="5FF3EE9F" w14:textId="2C162DB8" w:rsidR="006C6816" w:rsidRDefault="006C6816" w:rsidP="00DD51E7">
      <w:pPr>
        <w:pStyle w:val="Paragraphedeliste"/>
        <w:jc w:val="both"/>
        <w:rPr>
          <w:rFonts w:ascii="Times New Roman" w:hAnsi="Times New Roman" w:cs="Times New Roman"/>
          <w:b/>
          <w:szCs w:val="22"/>
          <w:u w:val="single"/>
        </w:rPr>
      </w:pPr>
    </w:p>
    <w:p w14:paraId="69E4AB28" w14:textId="04870A08" w:rsidR="006C6816" w:rsidRDefault="006C6816" w:rsidP="00DD51E7">
      <w:pPr>
        <w:pStyle w:val="Paragraphedeliste"/>
        <w:jc w:val="both"/>
        <w:rPr>
          <w:rFonts w:ascii="Times New Roman" w:hAnsi="Times New Roman" w:cs="Times New Roman"/>
          <w:b/>
          <w:szCs w:val="22"/>
          <w:u w:val="single"/>
        </w:rPr>
      </w:pPr>
    </w:p>
    <w:p w14:paraId="4B9888FB" w14:textId="35CBE83D" w:rsidR="006C6816" w:rsidRDefault="006C6816" w:rsidP="00DD51E7">
      <w:pPr>
        <w:pStyle w:val="Paragraphedeliste"/>
        <w:jc w:val="both"/>
        <w:rPr>
          <w:rFonts w:ascii="Times New Roman" w:hAnsi="Times New Roman" w:cs="Times New Roman"/>
          <w:b/>
          <w:szCs w:val="22"/>
          <w:u w:val="single"/>
        </w:rPr>
      </w:pPr>
    </w:p>
    <w:p w14:paraId="6A994AF1" w14:textId="15DCF724" w:rsidR="006C6816" w:rsidRDefault="006C6816" w:rsidP="00DD51E7">
      <w:pPr>
        <w:pStyle w:val="Paragraphedeliste"/>
        <w:jc w:val="both"/>
        <w:rPr>
          <w:rFonts w:ascii="Times New Roman" w:hAnsi="Times New Roman" w:cs="Times New Roman"/>
          <w:b/>
          <w:szCs w:val="22"/>
          <w:u w:val="single"/>
        </w:rPr>
      </w:pPr>
    </w:p>
    <w:p w14:paraId="5901CFA8" w14:textId="77777777" w:rsidR="006C6816" w:rsidRDefault="006C6816" w:rsidP="00DD51E7">
      <w:pPr>
        <w:pStyle w:val="Paragraphedeliste"/>
        <w:jc w:val="both"/>
        <w:rPr>
          <w:rFonts w:ascii="Times New Roman" w:hAnsi="Times New Roman" w:cs="Times New Roman"/>
          <w:b/>
          <w:szCs w:val="22"/>
          <w:u w:val="single"/>
        </w:rPr>
      </w:pPr>
    </w:p>
    <w:p w14:paraId="5E34A216" w14:textId="09AE0642" w:rsidR="00EF0F18" w:rsidRDefault="00EF0F18" w:rsidP="00DD51E7">
      <w:pPr>
        <w:pStyle w:val="Paragraphedeliste"/>
        <w:jc w:val="both"/>
        <w:rPr>
          <w:rFonts w:ascii="Times New Roman" w:hAnsi="Times New Roman" w:cs="Times New Roman"/>
          <w:b/>
          <w:szCs w:val="22"/>
          <w:u w:val="single"/>
        </w:rPr>
      </w:pPr>
    </w:p>
    <w:p w14:paraId="7432C3CD" w14:textId="77777777" w:rsidR="000B406E" w:rsidRDefault="000B406E" w:rsidP="00DD51E7">
      <w:pPr>
        <w:pStyle w:val="Paragraphedeliste"/>
        <w:jc w:val="both"/>
        <w:rPr>
          <w:rFonts w:ascii="Times New Roman" w:hAnsi="Times New Roman" w:cs="Times New Roman"/>
          <w:b/>
          <w:szCs w:val="22"/>
          <w:u w:val="single"/>
        </w:rPr>
      </w:pPr>
    </w:p>
    <w:p w14:paraId="08442B3C" w14:textId="590E4458" w:rsidR="00EF0F18" w:rsidRDefault="00EF0F18" w:rsidP="00DD51E7">
      <w:pPr>
        <w:pStyle w:val="Paragraphedeliste"/>
        <w:jc w:val="both"/>
        <w:rPr>
          <w:rFonts w:ascii="Times New Roman" w:hAnsi="Times New Roman" w:cs="Times New Roman"/>
          <w:b/>
          <w:szCs w:val="22"/>
          <w:u w:val="single"/>
        </w:rPr>
      </w:pPr>
    </w:p>
    <w:p w14:paraId="1360BC9D" w14:textId="013081F2" w:rsidR="00E07E94" w:rsidRDefault="00E07E94" w:rsidP="00DD51E7">
      <w:pPr>
        <w:pStyle w:val="Paragraphedeliste"/>
        <w:jc w:val="both"/>
        <w:rPr>
          <w:rFonts w:ascii="Times New Roman" w:hAnsi="Times New Roman" w:cs="Times New Roman"/>
          <w:b/>
          <w:szCs w:val="22"/>
          <w:u w:val="single"/>
        </w:rPr>
      </w:pPr>
    </w:p>
    <w:p w14:paraId="3CF5C927" w14:textId="77777777" w:rsidR="00E07E94" w:rsidRDefault="00E07E94" w:rsidP="00DD51E7">
      <w:pPr>
        <w:pStyle w:val="Paragraphedeliste"/>
        <w:jc w:val="both"/>
        <w:rPr>
          <w:rFonts w:ascii="Times New Roman" w:hAnsi="Times New Roman" w:cs="Times New Roman"/>
          <w:b/>
          <w:szCs w:val="22"/>
          <w:u w:val="single"/>
        </w:rPr>
      </w:pPr>
    </w:p>
    <w:p w14:paraId="69783636" w14:textId="77777777" w:rsidR="00DD51E7" w:rsidRDefault="00DD51E7" w:rsidP="004A2C9D">
      <w:pPr>
        <w:pStyle w:val="Paragraphedeliste"/>
        <w:numPr>
          <w:ilvl w:val="0"/>
          <w:numId w:val="14"/>
        </w:numPr>
        <w:jc w:val="both"/>
        <w:rPr>
          <w:rFonts w:ascii="Times New Roman" w:hAnsi="Times New Roman" w:cs="Times New Roman"/>
          <w:b/>
          <w:szCs w:val="22"/>
          <w:u w:val="single"/>
        </w:rPr>
      </w:pPr>
      <w:r>
        <w:rPr>
          <w:rFonts w:ascii="Times New Roman" w:hAnsi="Times New Roman" w:cs="Times New Roman"/>
          <w:b/>
          <w:szCs w:val="22"/>
          <w:u w:val="single"/>
        </w:rPr>
        <w:lastRenderedPageBreak/>
        <w:t>En pratique</w:t>
      </w:r>
    </w:p>
    <w:p w14:paraId="43C49BBF" w14:textId="77777777" w:rsidR="004A2C9D" w:rsidRPr="004A2C9D" w:rsidRDefault="004A2C9D" w:rsidP="004A2C9D">
      <w:pPr>
        <w:pStyle w:val="Paragraphedeliste"/>
        <w:jc w:val="both"/>
        <w:rPr>
          <w:rFonts w:ascii="Times New Roman" w:hAnsi="Times New Roman" w:cs="Times New Roman"/>
          <w:b/>
          <w:szCs w:val="22"/>
          <w:u w:val="single"/>
        </w:rPr>
      </w:pPr>
    </w:p>
    <w:p w14:paraId="6897B7F7" w14:textId="77777777" w:rsidR="004A2C9D" w:rsidRPr="00CC2CAB" w:rsidRDefault="004A2C9D" w:rsidP="004A2C9D">
      <w:pPr>
        <w:pStyle w:val="Paragraphedeliste"/>
        <w:numPr>
          <w:ilvl w:val="0"/>
          <w:numId w:val="9"/>
        </w:numPr>
        <w:jc w:val="both"/>
        <w:rPr>
          <w:rFonts w:ascii="Times New Roman" w:hAnsi="Times New Roman" w:cs="Times New Roman"/>
          <w:b/>
          <w:sz w:val="22"/>
          <w:szCs w:val="22"/>
        </w:rPr>
      </w:pPr>
      <w:r w:rsidRPr="004A2C9D">
        <w:rPr>
          <w:rFonts w:ascii="Times New Roman" w:hAnsi="Times New Roman" w:cs="Times New Roman"/>
          <w:sz w:val="22"/>
          <w:szCs w:val="22"/>
        </w:rPr>
        <w:t xml:space="preserve">La durée minimale de stage </w:t>
      </w:r>
      <w:r w:rsidR="00CC2CAB">
        <w:rPr>
          <w:rFonts w:ascii="Times New Roman" w:hAnsi="Times New Roman" w:cs="Times New Roman"/>
          <w:sz w:val="22"/>
          <w:szCs w:val="22"/>
        </w:rPr>
        <w:t xml:space="preserve">permettant une validation </w:t>
      </w:r>
      <w:r w:rsidRPr="004A2C9D">
        <w:rPr>
          <w:rFonts w:ascii="Times New Roman" w:hAnsi="Times New Roman" w:cs="Times New Roman"/>
          <w:sz w:val="22"/>
          <w:szCs w:val="22"/>
        </w:rPr>
        <w:t>est de 30 demi-journées</w:t>
      </w:r>
      <w:r w:rsidR="00CC2CAB">
        <w:rPr>
          <w:rFonts w:ascii="Times New Roman" w:hAnsi="Times New Roman" w:cs="Times New Roman"/>
          <w:sz w:val="22"/>
          <w:szCs w:val="22"/>
        </w:rPr>
        <w:t xml:space="preserve"> sur les 60 demi-journées de temps </w:t>
      </w:r>
      <w:r w:rsidR="00DD51E7">
        <w:rPr>
          <w:rFonts w:ascii="Times New Roman" w:hAnsi="Times New Roman" w:cs="Times New Roman"/>
          <w:sz w:val="22"/>
          <w:szCs w:val="22"/>
        </w:rPr>
        <w:t xml:space="preserve">minimal </w:t>
      </w:r>
      <w:r w:rsidR="00CC2CAB">
        <w:rPr>
          <w:rFonts w:ascii="Times New Roman" w:hAnsi="Times New Roman" w:cs="Times New Roman"/>
          <w:sz w:val="22"/>
          <w:szCs w:val="22"/>
        </w:rPr>
        <w:t>légal de ce stage</w:t>
      </w:r>
      <w:r w:rsidR="00DD51E7">
        <w:rPr>
          <w:rFonts w:ascii="Times New Roman" w:hAnsi="Times New Roman" w:cs="Times New Roman"/>
          <w:sz w:val="22"/>
          <w:szCs w:val="22"/>
        </w:rPr>
        <w:t>, à condition que le différentiel soit justifié</w:t>
      </w:r>
      <w:r w:rsidRPr="004A2C9D">
        <w:rPr>
          <w:rFonts w:ascii="Times New Roman" w:hAnsi="Times New Roman" w:cs="Times New Roman"/>
          <w:sz w:val="22"/>
          <w:szCs w:val="22"/>
        </w:rPr>
        <w:t xml:space="preserve">. </w:t>
      </w:r>
      <w:r w:rsidRPr="00523CD4">
        <w:rPr>
          <w:rFonts w:ascii="Times New Roman" w:hAnsi="Times New Roman" w:cs="Times New Roman"/>
          <w:sz w:val="22"/>
          <w:szCs w:val="22"/>
          <w:u w:val="single"/>
        </w:rPr>
        <w:t xml:space="preserve">Le reste du temps doit </w:t>
      </w:r>
      <w:r w:rsidR="00CC2CAB">
        <w:rPr>
          <w:rFonts w:ascii="Times New Roman" w:hAnsi="Times New Roman" w:cs="Times New Roman"/>
          <w:sz w:val="22"/>
          <w:szCs w:val="22"/>
          <w:u w:val="single"/>
        </w:rPr>
        <w:t xml:space="preserve">donc </w:t>
      </w:r>
      <w:r w:rsidRPr="00523CD4">
        <w:rPr>
          <w:rFonts w:ascii="Times New Roman" w:hAnsi="Times New Roman" w:cs="Times New Roman"/>
          <w:sz w:val="22"/>
          <w:szCs w:val="22"/>
          <w:u w:val="single"/>
        </w:rPr>
        <w:t>être couvert</w:t>
      </w:r>
      <w:r w:rsidRPr="004A2C9D">
        <w:rPr>
          <w:rFonts w:ascii="Times New Roman" w:hAnsi="Times New Roman" w:cs="Times New Roman"/>
          <w:sz w:val="22"/>
          <w:szCs w:val="22"/>
        </w:rPr>
        <w:t xml:space="preserve"> par une période légale et déclarée de congé</w:t>
      </w:r>
      <w:r w:rsidR="00CC2CAB">
        <w:rPr>
          <w:rFonts w:ascii="Times New Roman" w:hAnsi="Times New Roman" w:cs="Times New Roman"/>
          <w:sz w:val="22"/>
          <w:szCs w:val="22"/>
        </w:rPr>
        <w:t>s</w:t>
      </w:r>
      <w:r w:rsidRPr="004A2C9D">
        <w:rPr>
          <w:rFonts w:ascii="Times New Roman" w:hAnsi="Times New Roman" w:cs="Times New Roman"/>
          <w:sz w:val="22"/>
          <w:szCs w:val="22"/>
        </w:rPr>
        <w:t xml:space="preserve"> annuel</w:t>
      </w:r>
      <w:r w:rsidR="00CC2CAB">
        <w:rPr>
          <w:rFonts w:ascii="Times New Roman" w:hAnsi="Times New Roman" w:cs="Times New Roman"/>
          <w:sz w:val="22"/>
          <w:szCs w:val="22"/>
        </w:rPr>
        <w:t>s</w:t>
      </w:r>
      <w:r w:rsidRPr="004A2C9D">
        <w:rPr>
          <w:rFonts w:ascii="Times New Roman" w:hAnsi="Times New Roman" w:cs="Times New Roman"/>
          <w:sz w:val="22"/>
          <w:szCs w:val="22"/>
        </w:rPr>
        <w:t xml:space="preserve"> ou d’arrêt maladie. </w:t>
      </w:r>
      <w:r w:rsidRPr="00DD51E7">
        <w:rPr>
          <w:rFonts w:ascii="Times New Roman" w:hAnsi="Times New Roman" w:cs="Times New Roman"/>
          <w:b/>
          <w:sz w:val="22"/>
          <w:szCs w:val="22"/>
          <w:u w:val="single"/>
        </w:rPr>
        <w:t>Toute absence doit donc être justifiée.</w:t>
      </w:r>
      <w:r w:rsidR="00C6678D">
        <w:rPr>
          <w:rFonts w:ascii="Times New Roman" w:hAnsi="Times New Roman" w:cs="Times New Roman"/>
          <w:b/>
          <w:sz w:val="22"/>
          <w:szCs w:val="22"/>
        </w:rPr>
        <w:t xml:space="preserve"> Les demandes de congés</w:t>
      </w:r>
      <w:r w:rsidR="00C6678D">
        <w:rPr>
          <w:rFonts w:ascii="Times New Roman" w:hAnsi="Times New Roman" w:cs="Times New Roman"/>
          <w:sz w:val="22"/>
          <w:szCs w:val="22"/>
        </w:rPr>
        <w:t xml:space="preserve"> sont à faire signer au MSU </w:t>
      </w:r>
      <w:r w:rsidR="00523CD4">
        <w:rPr>
          <w:rFonts w:ascii="Times New Roman" w:hAnsi="Times New Roman" w:cs="Times New Roman"/>
          <w:sz w:val="22"/>
          <w:szCs w:val="22"/>
        </w:rPr>
        <w:t xml:space="preserve">et à adresser aux Affaires Médicales du CHU </w:t>
      </w:r>
      <w:r w:rsidR="00C6678D">
        <w:rPr>
          <w:rFonts w:ascii="Times New Roman" w:hAnsi="Times New Roman" w:cs="Times New Roman"/>
          <w:sz w:val="22"/>
          <w:szCs w:val="22"/>
        </w:rPr>
        <w:t>selon les mêmes règles de fonctionnement que lors des stages hospitaliers.</w:t>
      </w:r>
    </w:p>
    <w:p w14:paraId="1F7966CF" w14:textId="77777777" w:rsidR="00CC2CAB" w:rsidRPr="004A2C9D" w:rsidRDefault="00891DEC" w:rsidP="00CC2CAB">
      <w:pPr>
        <w:pStyle w:val="Paragraphedeliste"/>
        <w:ind w:left="1146"/>
        <w:jc w:val="both"/>
        <w:rPr>
          <w:rFonts w:ascii="Times New Roman" w:hAnsi="Times New Roman" w:cs="Times New Roman"/>
          <w:b/>
          <w:sz w:val="22"/>
          <w:szCs w:val="22"/>
        </w:rPr>
      </w:pPr>
      <w:r>
        <w:rPr>
          <w:rFonts w:ascii="Times New Roman" w:hAnsi="Times New Roman" w:cs="Times New Roman"/>
          <w:sz w:val="22"/>
          <w:szCs w:val="22"/>
        </w:rPr>
        <w:t>D</w:t>
      </w:r>
      <w:r w:rsidR="00CC2CAB">
        <w:rPr>
          <w:rFonts w:ascii="Times New Roman" w:hAnsi="Times New Roman" w:cs="Times New Roman"/>
          <w:sz w:val="22"/>
          <w:szCs w:val="22"/>
        </w:rPr>
        <w:t>es vérifications p</w:t>
      </w:r>
      <w:r>
        <w:rPr>
          <w:rFonts w:ascii="Times New Roman" w:hAnsi="Times New Roman" w:cs="Times New Roman"/>
          <w:sz w:val="22"/>
          <w:szCs w:val="22"/>
        </w:rPr>
        <w:t>euv</w:t>
      </w:r>
      <w:r w:rsidR="00CC2CAB">
        <w:rPr>
          <w:rFonts w:ascii="Times New Roman" w:hAnsi="Times New Roman" w:cs="Times New Roman"/>
          <w:sz w:val="22"/>
          <w:szCs w:val="22"/>
        </w:rPr>
        <w:t>ent être effectuées par les responsables facultaires du stage, auprès des MSU et des Affaires Médicales du CHU.</w:t>
      </w:r>
    </w:p>
    <w:p w14:paraId="0F69D224" w14:textId="77777777" w:rsidR="004A2C9D" w:rsidRPr="004A2C9D" w:rsidRDefault="004A2C9D" w:rsidP="004A2C9D">
      <w:pPr>
        <w:rPr>
          <w:szCs w:val="22"/>
        </w:rPr>
      </w:pPr>
    </w:p>
    <w:p w14:paraId="69AF78BB" w14:textId="1F921851" w:rsidR="004A2C9D" w:rsidRPr="004A2C9D" w:rsidRDefault="004A2C9D" w:rsidP="004A2C9D">
      <w:pPr>
        <w:pStyle w:val="Paragraphedeliste"/>
        <w:numPr>
          <w:ilvl w:val="0"/>
          <w:numId w:val="9"/>
        </w:numPr>
        <w:jc w:val="both"/>
        <w:rPr>
          <w:rFonts w:ascii="Times New Roman" w:hAnsi="Times New Roman" w:cs="Times New Roman"/>
          <w:sz w:val="22"/>
          <w:szCs w:val="22"/>
        </w:rPr>
      </w:pPr>
      <w:r w:rsidRPr="004A2C9D">
        <w:rPr>
          <w:rFonts w:ascii="Times New Roman" w:hAnsi="Times New Roman" w:cs="Times New Roman"/>
          <w:sz w:val="22"/>
          <w:szCs w:val="22"/>
        </w:rPr>
        <w:t xml:space="preserve">La présence aux enseignements théoriques est </w:t>
      </w:r>
      <w:r w:rsidRPr="008D656F">
        <w:rPr>
          <w:rFonts w:ascii="Times New Roman" w:hAnsi="Times New Roman" w:cs="Times New Roman"/>
          <w:b/>
          <w:bCs/>
          <w:sz w:val="22"/>
          <w:szCs w:val="22"/>
        </w:rPr>
        <w:t>obligatoire</w:t>
      </w:r>
      <w:r w:rsidRPr="004A2C9D">
        <w:rPr>
          <w:rFonts w:ascii="Times New Roman" w:hAnsi="Times New Roman" w:cs="Times New Roman"/>
          <w:sz w:val="22"/>
          <w:szCs w:val="22"/>
        </w:rPr>
        <w:t xml:space="preserve">. </w:t>
      </w:r>
      <w:r w:rsidR="00AF1C5A">
        <w:rPr>
          <w:rFonts w:ascii="Times New Roman" w:hAnsi="Times New Roman" w:cs="Times New Roman"/>
          <w:sz w:val="22"/>
          <w:szCs w:val="22"/>
        </w:rPr>
        <w:t>Aucune</w:t>
      </w:r>
      <w:r w:rsidR="00523CD4">
        <w:rPr>
          <w:rFonts w:ascii="Times New Roman" w:hAnsi="Times New Roman" w:cs="Times New Roman"/>
          <w:sz w:val="22"/>
          <w:szCs w:val="22"/>
        </w:rPr>
        <w:t xml:space="preserve"> absence </w:t>
      </w:r>
      <w:r w:rsidR="00AF1C5A">
        <w:rPr>
          <w:rFonts w:ascii="Times New Roman" w:hAnsi="Times New Roman" w:cs="Times New Roman"/>
          <w:sz w:val="22"/>
          <w:szCs w:val="22"/>
        </w:rPr>
        <w:t>n’</w:t>
      </w:r>
      <w:r w:rsidR="00891DEC">
        <w:rPr>
          <w:rFonts w:ascii="Times New Roman" w:hAnsi="Times New Roman" w:cs="Times New Roman"/>
          <w:sz w:val="22"/>
          <w:szCs w:val="22"/>
        </w:rPr>
        <w:t>est tolérée.</w:t>
      </w:r>
      <w:r w:rsidR="00175E7E">
        <w:rPr>
          <w:rFonts w:ascii="Times New Roman" w:hAnsi="Times New Roman" w:cs="Times New Roman"/>
          <w:sz w:val="22"/>
          <w:szCs w:val="22"/>
        </w:rPr>
        <w:t xml:space="preserve"> En cas d’absence, un justificatif sera exigé (arrêt de travail, etc.). </w:t>
      </w:r>
      <w:r w:rsidR="00175E7E" w:rsidRPr="00AF1C5A">
        <w:rPr>
          <w:rFonts w:ascii="Times New Roman" w:hAnsi="Times New Roman" w:cs="Times New Roman"/>
          <w:sz w:val="22"/>
          <w:szCs w:val="22"/>
          <w:u w:val="single"/>
        </w:rPr>
        <w:t>Aucun justificatif signé de la part d’un des maîtres de stage ne sera accepté</w:t>
      </w:r>
      <w:r w:rsidR="00175E7E">
        <w:rPr>
          <w:rFonts w:ascii="Times New Roman" w:hAnsi="Times New Roman" w:cs="Times New Roman"/>
          <w:sz w:val="22"/>
          <w:szCs w:val="22"/>
        </w:rPr>
        <w:t xml:space="preserve"> (ni arrêt de travail, ni présence en stage).</w:t>
      </w:r>
    </w:p>
    <w:p w14:paraId="0BB78CFB" w14:textId="77777777" w:rsidR="004A2C9D" w:rsidRPr="004A2C9D" w:rsidRDefault="004A2C9D" w:rsidP="004A2C9D">
      <w:pPr>
        <w:rPr>
          <w:szCs w:val="22"/>
        </w:rPr>
      </w:pPr>
    </w:p>
    <w:p w14:paraId="1BA83401" w14:textId="77777777" w:rsidR="004A2C9D" w:rsidRPr="004A2C9D" w:rsidRDefault="004A2C9D" w:rsidP="004A2C9D">
      <w:pPr>
        <w:pStyle w:val="Paragraphedeliste"/>
        <w:numPr>
          <w:ilvl w:val="0"/>
          <w:numId w:val="9"/>
        </w:numPr>
        <w:jc w:val="both"/>
        <w:rPr>
          <w:rFonts w:ascii="Times New Roman" w:hAnsi="Times New Roman" w:cs="Times New Roman"/>
          <w:sz w:val="22"/>
          <w:szCs w:val="22"/>
        </w:rPr>
      </w:pPr>
      <w:r w:rsidRPr="004A2C9D">
        <w:rPr>
          <w:rFonts w:ascii="Times New Roman" w:hAnsi="Times New Roman" w:cs="Times New Roman"/>
          <w:sz w:val="22"/>
          <w:szCs w:val="22"/>
        </w:rPr>
        <w:t>La validation du stage est du ressort du Directeur de l’UFR après avis du MSU et du Directeur du DMG.</w:t>
      </w:r>
      <w:r w:rsidR="00C6678D">
        <w:rPr>
          <w:rFonts w:ascii="Times New Roman" w:hAnsi="Times New Roman" w:cs="Times New Roman"/>
          <w:sz w:val="22"/>
          <w:szCs w:val="22"/>
        </w:rPr>
        <w:t xml:space="preserve"> Les externes s’engagent à retourner leur fiche de validation de stage au Bureau des stages dans les meilleurs délais.</w:t>
      </w:r>
    </w:p>
    <w:p w14:paraId="1EDFD465" w14:textId="77777777" w:rsidR="004A2C9D" w:rsidRDefault="004A2C9D">
      <w:pPr>
        <w:widowControl/>
        <w:suppressAutoHyphens w:val="0"/>
        <w:jc w:val="left"/>
        <w:rPr>
          <w:szCs w:val="22"/>
        </w:rPr>
      </w:pPr>
    </w:p>
    <w:p w14:paraId="0BE3EBDB" w14:textId="77777777" w:rsidR="004A2C9D" w:rsidRPr="004A2C9D" w:rsidRDefault="004A2C9D">
      <w:pPr>
        <w:widowControl/>
        <w:suppressAutoHyphens w:val="0"/>
        <w:jc w:val="left"/>
        <w:rPr>
          <w:szCs w:val="22"/>
        </w:rPr>
      </w:pPr>
    </w:p>
    <w:p w14:paraId="41DBD6C6" w14:textId="77777777" w:rsidR="004A2C9D" w:rsidRPr="00C17C85" w:rsidRDefault="004A2C9D" w:rsidP="004A2C9D">
      <w:pPr>
        <w:rPr>
          <w:b/>
          <w:i/>
          <w:szCs w:val="22"/>
          <w:u w:val="single"/>
        </w:rPr>
      </w:pPr>
      <w:r w:rsidRPr="00C17C85">
        <w:rPr>
          <w:b/>
          <w:i/>
          <w:szCs w:val="22"/>
          <w:u w:val="single"/>
        </w:rPr>
        <w:t>Textes de référence :</w:t>
      </w:r>
    </w:p>
    <w:p w14:paraId="29CB35D5" w14:textId="77777777" w:rsidR="004A2C9D" w:rsidRPr="00DD51E7" w:rsidRDefault="004A2C9D" w:rsidP="004A2C9D">
      <w:pPr>
        <w:rPr>
          <w:sz w:val="20"/>
          <w:szCs w:val="20"/>
        </w:rPr>
      </w:pPr>
      <w:r w:rsidRPr="00DD51E7">
        <w:rPr>
          <w:sz w:val="20"/>
          <w:szCs w:val="20"/>
        </w:rPr>
        <w:t xml:space="preserve">Le stage ambulatoire de médecine générale est organisé durant la deuxième partie du deuxième cycle des </w:t>
      </w:r>
      <w:r w:rsidR="0098497E">
        <w:rPr>
          <w:sz w:val="20"/>
          <w:szCs w:val="20"/>
        </w:rPr>
        <w:t>études médicales</w:t>
      </w:r>
      <w:r w:rsidRPr="00DD51E7">
        <w:rPr>
          <w:sz w:val="20"/>
          <w:szCs w:val="20"/>
        </w:rPr>
        <w:t>, en conformité avec les textes règlementaires en vigueur :</w:t>
      </w:r>
    </w:p>
    <w:p w14:paraId="73DD064A" w14:textId="77777777" w:rsidR="004A2C9D" w:rsidRPr="00C17C85" w:rsidRDefault="004A2C9D" w:rsidP="004A2C9D">
      <w:pPr>
        <w:pStyle w:val="Paragraphedeliste"/>
        <w:numPr>
          <w:ilvl w:val="0"/>
          <w:numId w:val="15"/>
        </w:numPr>
        <w:jc w:val="both"/>
        <w:rPr>
          <w:rFonts w:ascii="Times New Roman" w:hAnsi="Times New Roman" w:cs="Times New Roman"/>
          <w:sz w:val="20"/>
          <w:szCs w:val="20"/>
        </w:rPr>
      </w:pPr>
      <w:r w:rsidRPr="00C17C85">
        <w:rPr>
          <w:rFonts w:ascii="Times New Roman" w:hAnsi="Times New Roman" w:cs="Times New Roman"/>
          <w:sz w:val="20"/>
          <w:szCs w:val="20"/>
        </w:rPr>
        <w:t>Article R 6153-46 et suivants du code de la santé publique</w:t>
      </w:r>
    </w:p>
    <w:p w14:paraId="014743E4" w14:textId="77777777" w:rsidR="00DD51E7" w:rsidRPr="00C17C85" w:rsidRDefault="004A2C9D" w:rsidP="00DD51E7">
      <w:pPr>
        <w:pStyle w:val="Paragraphedeliste"/>
        <w:numPr>
          <w:ilvl w:val="0"/>
          <w:numId w:val="15"/>
        </w:numPr>
        <w:jc w:val="both"/>
        <w:rPr>
          <w:rFonts w:ascii="Times New Roman" w:hAnsi="Times New Roman" w:cs="Times New Roman"/>
          <w:sz w:val="20"/>
          <w:szCs w:val="20"/>
        </w:rPr>
      </w:pPr>
      <w:r w:rsidRPr="00C17C85">
        <w:rPr>
          <w:rFonts w:ascii="Times New Roman" w:hAnsi="Times New Roman" w:cs="Times New Roman"/>
          <w:sz w:val="20"/>
          <w:szCs w:val="20"/>
        </w:rPr>
        <w:t>Arrêté du 4 mars 1997 modifié relatif à la deuxième partie du deuxième cycle des études médicales</w:t>
      </w:r>
    </w:p>
    <w:p w14:paraId="260430CF" w14:textId="77777777" w:rsidR="004A2C9D" w:rsidRPr="00C17C85" w:rsidRDefault="00C17C85" w:rsidP="00DD51E7">
      <w:pPr>
        <w:pStyle w:val="Paragraphedeliste"/>
        <w:numPr>
          <w:ilvl w:val="0"/>
          <w:numId w:val="15"/>
        </w:numPr>
        <w:jc w:val="both"/>
        <w:rPr>
          <w:rFonts w:ascii="Times New Roman" w:hAnsi="Times New Roman" w:cs="Times New Roman"/>
          <w:sz w:val="20"/>
          <w:szCs w:val="20"/>
        </w:rPr>
      </w:pPr>
      <w:r w:rsidRPr="00C17C85">
        <w:rPr>
          <w:rFonts w:ascii="Times New Roman" w:hAnsi="Times New Roman" w:cs="Times New Roman"/>
          <w:sz w:val="20"/>
          <w:szCs w:val="20"/>
        </w:rPr>
        <w:t>Arrêté</w:t>
      </w:r>
      <w:r w:rsidR="004A2C9D" w:rsidRPr="00C17C85">
        <w:rPr>
          <w:rFonts w:ascii="Times New Roman" w:hAnsi="Times New Roman"/>
          <w:sz w:val="20"/>
          <w:szCs w:val="20"/>
        </w:rPr>
        <w:t xml:space="preserve"> du 16 mai 1997 modifié relatif à l’indemnisation des maitres de stage </w:t>
      </w:r>
      <w:r w:rsidR="00DD51E7" w:rsidRPr="00C17C85">
        <w:rPr>
          <w:rFonts w:ascii="Times New Roman" w:hAnsi="Times New Roman"/>
          <w:sz w:val="20"/>
          <w:szCs w:val="20"/>
        </w:rPr>
        <w:t>exerçant</w:t>
      </w:r>
      <w:r w:rsidR="004A2C9D" w:rsidRPr="00C17C85">
        <w:rPr>
          <w:rFonts w:ascii="Times New Roman" w:hAnsi="Times New Roman"/>
          <w:sz w:val="20"/>
          <w:szCs w:val="20"/>
        </w:rPr>
        <w:t xml:space="preserve"> leur </w:t>
      </w:r>
      <w:r w:rsidR="00DD51E7" w:rsidRPr="00C17C85">
        <w:rPr>
          <w:rFonts w:ascii="Times New Roman" w:hAnsi="Times New Roman"/>
          <w:sz w:val="20"/>
          <w:szCs w:val="20"/>
        </w:rPr>
        <w:t xml:space="preserve">activité </w:t>
      </w:r>
      <w:r w:rsidR="004A2C9D" w:rsidRPr="00C17C85">
        <w:rPr>
          <w:rFonts w:ascii="Times New Roman" w:hAnsi="Times New Roman"/>
          <w:sz w:val="20"/>
          <w:szCs w:val="20"/>
        </w:rPr>
        <w:t xml:space="preserve">en cabinet </w:t>
      </w:r>
      <w:r w:rsidR="00DD51E7" w:rsidRPr="00C17C85">
        <w:rPr>
          <w:rFonts w:ascii="Times New Roman" w:hAnsi="Times New Roman"/>
          <w:sz w:val="20"/>
          <w:szCs w:val="20"/>
        </w:rPr>
        <w:t>libéral</w:t>
      </w:r>
      <w:r w:rsidR="004A2C9D" w:rsidRPr="00C17C85">
        <w:rPr>
          <w:rFonts w:ascii="Times New Roman" w:hAnsi="Times New Roman"/>
          <w:sz w:val="20"/>
          <w:szCs w:val="20"/>
        </w:rPr>
        <w:t xml:space="preserve"> </w:t>
      </w:r>
      <w:r w:rsidR="00DD51E7" w:rsidRPr="00C17C85">
        <w:rPr>
          <w:rFonts w:ascii="Times New Roman" w:hAnsi="Times New Roman"/>
          <w:sz w:val="20"/>
          <w:szCs w:val="20"/>
        </w:rPr>
        <w:t>conformément</w:t>
      </w:r>
      <w:r w:rsidR="004A2C9D" w:rsidRPr="00C17C85">
        <w:rPr>
          <w:rFonts w:ascii="Times New Roman" w:hAnsi="Times New Roman"/>
          <w:sz w:val="20"/>
          <w:szCs w:val="20"/>
        </w:rPr>
        <w:t xml:space="preserve"> aux dispositions du </w:t>
      </w:r>
      <w:r w:rsidR="00DD51E7" w:rsidRPr="00C17C85">
        <w:rPr>
          <w:rFonts w:ascii="Times New Roman" w:hAnsi="Times New Roman"/>
          <w:sz w:val="20"/>
          <w:szCs w:val="20"/>
        </w:rPr>
        <w:t>décret</w:t>
      </w:r>
      <w:r w:rsidR="004A2C9D" w:rsidRPr="00C17C85">
        <w:rPr>
          <w:rFonts w:ascii="Times New Roman" w:hAnsi="Times New Roman"/>
          <w:sz w:val="20"/>
          <w:szCs w:val="20"/>
        </w:rPr>
        <w:t xml:space="preserve"> n</w:t>
      </w:r>
      <w:r w:rsidR="004A2C9D" w:rsidRPr="00C17C85">
        <w:rPr>
          <w:rFonts w:ascii="Times New Roman" w:hAnsi="Times New Roman"/>
          <w:sz w:val="20"/>
          <w:szCs w:val="20"/>
          <w:vertAlign w:val="superscript"/>
        </w:rPr>
        <w:t>o</w:t>
      </w:r>
      <w:r w:rsidR="004A2C9D" w:rsidRPr="00C17C85">
        <w:rPr>
          <w:rFonts w:ascii="Times New Roman" w:hAnsi="Times New Roman"/>
          <w:sz w:val="20"/>
          <w:szCs w:val="20"/>
        </w:rPr>
        <w:t xml:space="preserve"> 97-495 du 16 mai 1997 modifié, relatif aux stages pratiques des </w:t>
      </w:r>
      <w:r w:rsidR="00DD51E7" w:rsidRPr="00C17C85">
        <w:rPr>
          <w:rFonts w:ascii="Times New Roman" w:hAnsi="Times New Roman"/>
          <w:sz w:val="20"/>
          <w:szCs w:val="20"/>
        </w:rPr>
        <w:t>résidents</w:t>
      </w:r>
      <w:r w:rsidR="004A2C9D" w:rsidRPr="00C17C85">
        <w:rPr>
          <w:rFonts w:ascii="Times New Roman" w:hAnsi="Times New Roman"/>
          <w:sz w:val="20"/>
          <w:szCs w:val="20"/>
        </w:rPr>
        <w:t xml:space="preserve"> </w:t>
      </w:r>
      <w:r w:rsidR="00DD51E7" w:rsidRPr="00C17C85">
        <w:rPr>
          <w:rFonts w:ascii="Times New Roman" w:hAnsi="Times New Roman"/>
          <w:sz w:val="20"/>
          <w:szCs w:val="20"/>
        </w:rPr>
        <w:t>auprès</w:t>
      </w:r>
      <w:r w:rsidR="004A2C9D" w:rsidRPr="00C17C85">
        <w:rPr>
          <w:rFonts w:ascii="Times New Roman" w:hAnsi="Times New Roman"/>
          <w:sz w:val="20"/>
          <w:szCs w:val="20"/>
        </w:rPr>
        <w:t xml:space="preserve"> des praticiens </w:t>
      </w:r>
      <w:r w:rsidR="00DD51E7" w:rsidRPr="00C17C85">
        <w:rPr>
          <w:rFonts w:ascii="Times New Roman" w:hAnsi="Times New Roman"/>
          <w:sz w:val="20"/>
          <w:szCs w:val="20"/>
        </w:rPr>
        <w:t>généralistes</w:t>
      </w:r>
      <w:r w:rsidR="004A2C9D" w:rsidRPr="00C17C85">
        <w:rPr>
          <w:rFonts w:ascii="Times New Roman" w:hAnsi="Times New Roman"/>
          <w:sz w:val="20"/>
          <w:szCs w:val="20"/>
        </w:rPr>
        <w:t xml:space="preserve"> </w:t>
      </w:r>
      <w:r w:rsidR="00DD51E7" w:rsidRPr="00C17C85">
        <w:rPr>
          <w:rFonts w:ascii="Times New Roman" w:hAnsi="Times New Roman"/>
          <w:sz w:val="20"/>
          <w:szCs w:val="20"/>
        </w:rPr>
        <w:t>agréés</w:t>
      </w:r>
      <w:r w:rsidR="004A2C9D" w:rsidRPr="00C17C85">
        <w:rPr>
          <w:rFonts w:ascii="Times New Roman" w:hAnsi="Times New Roman"/>
          <w:sz w:val="20"/>
          <w:szCs w:val="20"/>
        </w:rPr>
        <w:t xml:space="preserve"> ; </w:t>
      </w:r>
    </w:p>
    <w:p w14:paraId="09D14AC6" w14:textId="77777777" w:rsidR="004A2C9D" w:rsidRPr="00C17C85" w:rsidRDefault="004A2C9D" w:rsidP="004A2C9D">
      <w:pPr>
        <w:pStyle w:val="Paragraphedeliste"/>
        <w:numPr>
          <w:ilvl w:val="0"/>
          <w:numId w:val="15"/>
        </w:numPr>
        <w:jc w:val="both"/>
        <w:rPr>
          <w:rFonts w:ascii="Times New Roman" w:hAnsi="Times New Roman" w:cs="Times New Roman"/>
          <w:sz w:val="20"/>
          <w:szCs w:val="20"/>
        </w:rPr>
      </w:pPr>
      <w:r w:rsidRPr="00C17C85">
        <w:rPr>
          <w:rFonts w:ascii="Times New Roman" w:hAnsi="Times New Roman" w:cs="Times New Roman"/>
          <w:sz w:val="20"/>
          <w:szCs w:val="20"/>
        </w:rPr>
        <w:t>Arrêté du 18 juin 2009 pris en application de l’article 8 de l’arrêté du 4 mars 1997 modif</w:t>
      </w:r>
      <w:r w:rsidR="000016AF" w:rsidRPr="00C17C85">
        <w:rPr>
          <w:rFonts w:ascii="Times New Roman" w:hAnsi="Times New Roman" w:cs="Times New Roman"/>
          <w:sz w:val="20"/>
          <w:szCs w:val="20"/>
        </w:rPr>
        <w:t>ié relatif à la deuxième partie</w:t>
      </w:r>
      <w:r w:rsidRPr="00C17C85">
        <w:rPr>
          <w:rFonts w:ascii="Times New Roman" w:hAnsi="Times New Roman" w:cs="Times New Roman"/>
          <w:sz w:val="20"/>
          <w:szCs w:val="20"/>
        </w:rPr>
        <w:t xml:space="preserve"> du deuxième cycle des études médicales.</w:t>
      </w:r>
    </w:p>
    <w:p w14:paraId="3D2E372E" w14:textId="77777777" w:rsidR="004A2C9D" w:rsidRPr="00C17C85" w:rsidRDefault="004A2C9D" w:rsidP="004A2C9D">
      <w:pPr>
        <w:pStyle w:val="Paragraphedeliste"/>
        <w:numPr>
          <w:ilvl w:val="0"/>
          <w:numId w:val="15"/>
        </w:numPr>
        <w:jc w:val="both"/>
        <w:rPr>
          <w:rFonts w:ascii="Times New Roman" w:hAnsi="Times New Roman" w:cs="Times New Roman"/>
          <w:sz w:val="20"/>
          <w:szCs w:val="20"/>
        </w:rPr>
      </w:pPr>
      <w:r w:rsidRPr="00C17C85">
        <w:rPr>
          <w:rFonts w:ascii="Times New Roman" w:hAnsi="Times New Roman" w:cs="Times New Roman"/>
          <w:sz w:val="20"/>
          <w:szCs w:val="20"/>
          <w:lang w:eastAsia="fr-FR"/>
        </w:rPr>
        <w:t>Instruction DGOS du 17 mars 2011 relative à l’augmentation du nombre de maîtres de stage en médecine générale.</w:t>
      </w:r>
    </w:p>
    <w:p w14:paraId="3107A61B" w14:textId="77777777" w:rsidR="004A2C9D" w:rsidRPr="00C17C85" w:rsidRDefault="004A2C9D" w:rsidP="004A2C9D">
      <w:pPr>
        <w:pStyle w:val="Paragraphedeliste"/>
        <w:numPr>
          <w:ilvl w:val="0"/>
          <w:numId w:val="15"/>
        </w:numPr>
        <w:jc w:val="both"/>
        <w:rPr>
          <w:rFonts w:ascii="Times New Roman" w:hAnsi="Times New Roman" w:cs="Times New Roman"/>
          <w:sz w:val="20"/>
          <w:szCs w:val="20"/>
        </w:rPr>
      </w:pPr>
      <w:r w:rsidRPr="00C17C85">
        <w:rPr>
          <w:rFonts w:ascii="Times New Roman" w:hAnsi="Times New Roman" w:cs="Times New Roman"/>
          <w:sz w:val="20"/>
          <w:szCs w:val="20"/>
          <w:lang w:eastAsia="fr-FR"/>
        </w:rPr>
        <w:t>Article 14 de l’arrêté du 8 avri</w:t>
      </w:r>
      <w:r w:rsidR="00DD51E7" w:rsidRPr="00C17C85">
        <w:rPr>
          <w:rFonts w:ascii="Times New Roman" w:hAnsi="Times New Roman" w:cs="Times New Roman"/>
          <w:sz w:val="20"/>
          <w:szCs w:val="20"/>
          <w:lang w:eastAsia="fr-FR"/>
        </w:rPr>
        <w:t>l</w:t>
      </w:r>
      <w:r w:rsidRPr="00C17C85">
        <w:rPr>
          <w:rFonts w:ascii="Times New Roman" w:hAnsi="Times New Roman" w:cs="Times New Roman"/>
          <w:sz w:val="20"/>
          <w:szCs w:val="20"/>
          <w:lang w:eastAsia="fr-FR"/>
        </w:rPr>
        <w:t xml:space="preserve"> 2013 relatif au régime des études en vue du premier et deuxième cycle des études médicales</w:t>
      </w:r>
    </w:p>
    <w:p w14:paraId="0D7C396C" w14:textId="77777777" w:rsidR="004A2C9D" w:rsidRPr="00A2105E" w:rsidRDefault="0033348E" w:rsidP="004A2C9D">
      <w:pPr>
        <w:pStyle w:val="Paragraphedeliste"/>
        <w:numPr>
          <w:ilvl w:val="0"/>
          <w:numId w:val="15"/>
        </w:numPr>
        <w:jc w:val="both"/>
        <w:rPr>
          <w:rFonts w:ascii="Times New Roman" w:hAnsi="Times New Roman" w:cs="Times New Roman"/>
          <w:sz w:val="20"/>
          <w:szCs w:val="20"/>
        </w:rPr>
      </w:pPr>
      <w:r w:rsidRPr="00C17C85">
        <w:rPr>
          <w:rFonts w:ascii="Times New Roman" w:eastAsiaTheme="minorEastAsia" w:hAnsi="Times New Roman" w:cs="Times New Roman"/>
          <w:sz w:val="20"/>
          <w:szCs w:val="20"/>
        </w:rPr>
        <w:t>Arrêté du 11 mars 2014 fixant le montant de l’indemnité forfaitaire de transport pour les étudiants hospitaliers en médecine, en odontologie et en pharmacie accomplissant un stage en dehors de leur centre hospitalier universitaire de rattachement</w:t>
      </w:r>
    </w:p>
    <w:p w14:paraId="71B38F04" w14:textId="3ABFBAF1" w:rsidR="00A2105E" w:rsidRDefault="00A2105E" w:rsidP="00A2105E">
      <w:pPr>
        <w:pStyle w:val="Paragraphedeliste"/>
        <w:numPr>
          <w:ilvl w:val="0"/>
          <w:numId w:val="15"/>
        </w:numPr>
        <w:jc w:val="both"/>
        <w:rPr>
          <w:rFonts w:ascii="Times New Roman" w:hAnsi="Times New Roman" w:cs="Times New Roman"/>
          <w:sz w:val="20"/>
          <w:szCs w:val="20"/>
        </w:rPr>
      </w:pPr>
      <w:r w:rsidRPr="00A2105E">
        <w:rPr>
          <w:rFonts w:ascii="Times New Roman" w:hAnsi="Times New Roman" w:cs="Times New Roman"/>
          <w:iCs/>
          <w:sz w:val="20"/>
          <w:szCs w:val="20"/>
        </w:rPr>
        <w:t>Bulletin Officiel numéro 7 du 13 février 2014 – Circulaire n°2014-0001 du 22-1-2014 - page 18</w:t>
      </w:r>
      <w:r w:rsidRPr="00A2105E">
        <w:rPr>
          <w:rFonts w:ascii="Times New Roman" w:hAnsi="Times New Roman" w:cs="Times New Roman"/>
          <w:sz w:val="20"/>
          <w:szCs w:val="20"/>
        </w:rPr>
        <w:t xml:space="preserve"> </w:t>
      </w:r>
    </w:p>
    <w:p w14:paraId="687384AB" w14:textId="73DBD32B" w:rsidR="005B3BAE" w:rsidRPr="00A2105E" w:rsidRDefault="005B3BAE" w:rsidP="00A2105E">
      <w:pPr>
        <w:pStyle w:val="Paragraphedeliste"/>
        <w:numPr>
          <w:ilvl w:val="0"/>
          <w:numId w:val="15"/>
        </w:numPr>
        <w:jc w:val="both"/>
        <w:rPr>
          <w:rFonts w:ascii="Times New Roman" w:hAnsi="Times New Roman" w:cs="Times New Roman"/>
          <w:sz w:val="20"/>
          <w:szCs w:val="20"/>
        </w:rPr>
      </w:pPr>
      <w:r w:rsidRPr="005B3BAE">
        <w:rPr>
          <w:rFonts w:ascii="Times New Roman" w:hAnsi="Times New Roman" w:cs="Times New Roman"/>
          <w:sz w:val="20"/>
          <w:szCs w:val="20"/>
        </w:rPr>
        <w:t>L’article D 6153-58-1 du code de santé publique</w:t>
      </w:r>
    </w:p>
    <w:p w14:paraId="108281CB" w14:textId="77777777" w:rsidR="004A2C9D" w:rsidRDefault="004A2C9D" w:rsidP="004A2C9D">
      <w:pPr>
        <w:rPr>
          <w:sz w:val="20"/>
          <w:szCs w:val="22"/>
        </w:rPr>
      </w:pPr>
    </w:p>
    <w:p w14:paraId="79BA0D9A" w14:textId="77777777" w:rsidR="00931FDA" w:rsidRPr="00EC3BDA" w:rsidRDefault="00931FDA">
      <w:pPr>
        <w:widowControl/>
        <w:suppressAutoHyphens w:val="0"/>
        <w:jc w:val="left"/>
        <w:rPr>
          <w:sz w:val="20"/>
          <w:szCs w:val="22"/>
        </w:rPr>
      </w:pPr>
      <w:r>
        <w:rPr>
          <w:b/>
          <w:sz w:val="28"/>
          <w:szCs w:val="22"/>
        </w:rPr>
        <w:br w:type="page"/>
      </w:r>
    </w:p>
    <w:p w14:paraId="71A8CA5F" w14:textId="77777777" w:rsidR="00677268" w:rsidRDefault="00677268">
      <w:pPr>
        <w:widowControl/>
        <w:suppressAutoHyphens w:val="0"/>
        <w:jc w:val="left"/>
        <w:rPr>
          <w:b/>
          <w:sz w:val="28"/>
          <w:szCs w:val="22"/>
        </w:rPr>
      </w:pPr>
    </w:p>
    <w:p w14:paraId="7368A169" w14:textId="77777777" w:rsidR="00677268" w:rsidRDefault="00677268">
      <w:pPr>
        <w:widowControl/>
        <w:suppressAutoHyphens w:val="0"/>
        <w:jc w:val="left"/>
        <w:rPr>
          <w:b/>
          <w:sz w:val="28"/>
          <w:szCs w:val="22"/>
        </w:rPr>
      </w:pPr>
    </w:p>
    <w:p w14:paraId="10051F93" w14:textId="77777777" w:rsidR="00677268" w:rsidRDefault="00677268">
      <w:pPr>
        <w:widowControl/>
        <w:suppressAutoHyphens w:val="0"/>
        <w:jc w:val="left"/>
        <w:rPr>
          <w:b/>
          <w:sz w:val="28"/>
          <w:szCs w:val="22"/>
        </w:rPr>
      </w:pPr>
    </w:p>
    <w:p w14:paraId="2F990991" w14:textId="77777777" w:rsidR="00371AC3" w:rsidRDefault="00371AC3" w:rsidP="00371AC3">
      <w:pPr>
        <w:widowControl/>
        <w:suppressAutoHyphens w:val="0"/>
        <w:ind w:left="2832" w:firstLine="708"/>
        <w:jc w:val="left"/>
        <w:rPr>
          <w:b/>
          <w:sz w:val="28"/>
          <w:szCs w:val="22"/>
        </w:rPr>
      </w:pPr>
      <w:r>
        <w:rPr>
          <w:b/>
          <w:noProof/>
          <w:sz w:val="28"/>
          <w:szCs w:val="22"/>
        </w:rPr>
        <w:drawing>
          <wp:inline distT="0" distB="0" distL="0" distR="0" wp14:anchorId="52304217" wp14:editId="20644A3E">
            <wp:extent cx="1822074" cy="1367699"/>
            <wp:effectExtent l="0" t="0" r="6985" b="4445"/>
            <wp:docPr id="4" name="Image 1" descr="Macintosh HD:Users:medgen:Desktop:w71z5-_Bonhomme écr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dgen:Desktop:w71z5-_Bonhomme écriture.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22074" cy="1367699"/>
                    </a:xfrm>
                    <a:prstGeom prst="rect">
                      <a:avLst/>
                    </a:prstGeom>
                    <a:noFill/>
                    <a:ln>
                      <a:noFill/>
                    </a:ln>
                  </pic:spPr>
                </pic:pic>
              </a:graphicData>
            </a:graphic>
          </wp:inline>
        </w:drawing>
      </w:r>
    </w:p>
    <w:p w14:paraId="1D10DE3D" w14:textId="77777777" w:rsidR="00371AC3" w:rsidRDefault="00371AC3">
      <w:pPr>
        <w:widowControl/>
        <w:suppressAutoHyphens w:val="0"/>
        <w:jc w:val="left"/>
        <w:rPr>
          <w:b/>
          <w:sz w:val="28"/>
          <w:szCs w:val="22"/>
        </w:rPr>
      </w:pPr>
    </w:p>
    <w:p w14:paraId="2B2A867B" w14:textId="77777777" w:rsidR="00371AC3" w:rsidRDefault="00371AC3">
      <w:pPr>
        <w:widowControl/>
        <w:suppressAutoHyphens w:val="0"/>
        <w:jc w:val="left"/>
        <w:rPr>
          <w:b/>
          <w:sz w:val="28"/>
          <w:szCs w:val="22"/>
        </w:rPr>
      </w:pPr>
    </w:p>
    <w:p w14:paraId="1975D8A1" w14:textId="77777777" w:rsidR="00677268" w:rsidRPr="00677268" w:rsidRDefault="00677268" w:rsidP="00677268">
      <w:pPr>
        <w:widowControl/>
        <w:suppressAutoHyphens w:val="0"/>
        <w:rPr>
          <w:sz w:val="28"/>
          <w:szCs w:val="22"/>
        </w:rPr>
      </w:pPr>
    </w:p>
    <w:p w14:paraId="590457F4" w14:textId="77777777" w:rsidR="00677268" w:rsidRPr="00677268" w:rsidRDefault="00677268" w:rsidP="00677268">
      <w:pPr>
        <w:widowControl/>
        <w:suppressAutoHyphens w:val="0"/>
        <w:rPr>
          <w:sz w:val="24"/>
          <w:szCs w:val="22"/>
        </w:rPr>
      </w:pPr>
      <w:r w:rsidRPr="00677268">
        <w:rPr>
          <w:sz w:val="24"/>
          <w:szCs w:val="22"/>
        </w:rPr>
        <w:t xml:space="preserve">Ce stage en milieu ambulatoire présente quelques différences concernant les </w:t>
      </w:r>
      <w:r w:rsidRPr="00677268">
        <w:rPr>
          <w:b/>
          <w:sz w:val="24"/>
          <w:szCs w:val="22"/>
        </w:rPr>
        <w:t>REGLES ADMINISTRATIVES</w:t>
      </w:r>
      <w:r w:rsidRPr="00677268">
        <w:rPr>
          <w:sz w:val="24"/>
          <w:szCs w:val="22"/>
        </w:rPr>
        <w:t xml:space="preserve"> que vous connaissez lors de vos stages h</w:t>
      </w:r>
      <w:r w:rsidR="0050633F">
        <w:rPr>
          <w:sz w:val="24"/>
          <w:szCs w:val="22"/>
        </w:rPr>
        <w:t>ospitaliers. Nous vous remercions</w:t>
      </w:r>
      <w:r w:rsidRPr="00677268">
        <w:rPr>
          <w:sz w:val="24"/>
          <w:szCs w:val="22"/>
        </w:rPr>
        <w:t xml:space="preserve"> donc de </w:t>
      </w:r>
      <w:r w:rsidRPr="00D5789F">
        <w:rPr>
          <w:b/>
          <w:sz w:val="24"/>
          <w:szCs w:val="22"/>
          <w:u w:val="single"/>
        </w:rPr>
        <w:t>respecter les points suivants :</w:t>
      </w:r>
    </w:p>
    <w:p w14:paraId="16AEFFB7" w14:textId="77777777" w:rsidR="00677268" w:rsidRPr="00677268" w:rsidRDefault="00677268" w:rsidP="00677268">
      <w:pPr>
        <w:widowControl/>
        <w:suppressAutoHyphens w:val="0"/>
        <w:rPr>
          <w:sz w:val="24"/>
          <w:szCs w:val="22"/>
        </w:rPr>
      </w:pPr>
    </w:p>
    <w:p w14:paraId="5294BB50" w14:textId="77777777" w:rsidR="0050633F" w:rsidRDefault="00677268" w:rsidP="0050633F">
      <w:pPr>
        <w:pStyle w:val="Paragraphedeliste"/>
        <w:numPr>
          <w:ilvl w:val="0"/>
          <w:numId w:val="22"/>
        </w:numPr>
        <w:jc w:val="both"/>
        <w:rPr>
          <w:rFonts w:ascii="Times New Roman" w:hAnsi="Times New Roman" w:cs="Times New Roman"/>
          <w:szCs w:val="22"/>
        </w:rPr>
      </w:pPr>
      <w:r w:rsidRPr="00677268">
        <w:rPr>
          <w:rFonts w:ascii="Times New Roman" w:hAnsi="Times New Roman" w:cs="Times New Roman"/>
          <w:szCs w:val="22"/>
        </w:rPr>
        <w:t xml:space="preserve">Votre affectation en stage </w:t>
      </w:r>
      <w:r w:rsidRPr="00D5789F">
        <w:rPr>
          <w:rFonts w:ascii="Times New Roman" w:hAnsi="Times New Roman" w:cs="Times New Roman"/>
          <w:szCs w:val="22"/>
          <w:u w:val="single"/>
        </w:rPr>
        <w:t>ne peut absolument plus être modifiée</w:t>
      </w:r>
      <w:r w:rsidRPr="00677268">
        <w:rPr>
          <w:rFonts w:ascii="Times New Roman" w:hAnsi="Times New Roman" w:cs="Times New Roman"/>
          <w:szCs w:val="22"/>
        </w:rPr>
        <w:t xml:space="preserve"> dès que celle-ci est diffusée par le Bureau des stages (après la procédure de choix et la pé</w:t>
      </w:r>
      <w:r w:rsidR="0050633F">
        <w:rPr>
          <w:rFonts w:ascii="Times New Roman" w:hAnsi="Times New Roman" w:cs="Times New Roman"/>
          <w:szCs w:val="22"/>
        </w:rPr>
        <w:t>riode autorisée de permutation)</w:t>
      </w:r>
    </w:p>
    <w:p w14:paraId="2EE2CFDE" w14:textId="77777777" w:rsidR="0050633F" w:rsidRDefault="0050633F" w:rsidP="0050633F">
      <w:pPr>
        <w:pStyle w:val="Paragraphedeliste"/>
        <w:jc w:val="both"/>
        <w:rPr>
          <w:rFonts w:ascii="Times New Roman" w:hAnsi="Times New Roman" w:cs="Times New Roman"/>
          <w:szCs w:val="22"/>
        </w:rPr>
      </w:pPr>
    </w:p>
    <w:p w14:paraId="4E4D4F64" w14:textId="77777777" w:rsidR="0050633F" w:rsidRPr="0050633F" w:rsidRDefault="0050633F" w:rsidP="0050633F">
      <w:pPr>
        <w:pStyle w:val="Paragraphedeliste"/>
        <w:numPr>
          <w:ilvl w:val="0"/>
          <w:numId w:val="22"/>
        </w:numPr>
        <w:jc w:val="both"/>
        <w:rPr>
          <w:rFonts w:ascii="Times New Roman" w:hAnsi="Times New Roman" w:cs="Times New Roman"/>
          <w:szCs w:val="22"/>
        </w:rPr>
      </w:pPr>
      <w:r>
        <w:rPr>
          <w:rFonts w:ascii="Times New Roman" w:hAnsi="Times New Roman" w:cs="Times New Roman"/>
          <w:szCs w:val="22"/>
        </w:rPr>
        <w:t>Vous déclarez vos congés comme d’habitude, auprès des Affaires Médicales du CHU, après avoir fait signer votre fiche à votre MSU</w:t>
      </w:r>
    </w:p>
    <w:p w14:paraId="06EB7DB5" w14:textId="77777777" w:rsidR="00677268" w:rsidRPr="00677268" w:rsidRDefault="00677268" w:rsidP="00677268">
      <w:pPr>
        <w:pStyle w:val="Paragraphedeliste"/>
        <w:jc w:val="both"/>
        <w:rPr>
          <w:rFonts w:ascii="Times New Roman" w:hAnsi="Times New Roman" w:cs="Times New Roman"/>
          <w:szCs w:val="22"/>
        </w:rPr>
      </w:pPr>
    </w:p>
    <w:p w14:paraId="15C5926B" w14:textId="61E89EEF" w:rsidR="0050633F" w:rsidRDefault="0050633F" w:rsidP="00677268">
      <w:pPr>
        <w:pStyle w:val="Paragraphedeliste"/>
        <w:numPr>
          <w:ilvl w:val="0"/>
          <w:numId w:val="22"/>
        </w:numPr>
        <w:jc w:val="both"/>
        <w:rPr>
          <w:rFonts w:ascii="Times New Roman" w:hAnsi="Times New Roman" w:cs="Times New Roman"/>
          <w:szCs w:val="22"/>
        </w:rPr>
      </w:pPr>
      <w:r>
        <w:rPr>
          <w:rFonts w:ascii="Times New Roman" w:hAnsi="Times New Roman" w:cs="Times New Roman"/>
          <w:szCs w:val="22"/>
        </w:rPr>
        <w:t xml:space="preserve">Dès votre dernier jour en </w:t>
      </w:r>
      <w:r w:rsidR="008D656F">
        <w:rPr>
          <w:rFonts w:ascii="Times New Roman" w:hAnsi="Times New Roman" w:cs="Times New Roman"/>
          <w:szCs w:val="22"/>
        </w:rPr>
        <w:t xml:space="preserve">stage de </w:t>
      </w:r>
      <w:r>
        <w:rPr>
          <w:rFonts w:ascii="Times New Roman" w:hAnsi="Times New Roman" w:cs="Times New Roman"/>
          <w:szCs w:val="22"/>
        </w:rPr>
        <w:t xml:space="preserve">médecine générale, votre </w:t>
      </w:r>
      <w:r w:rsidRPr="00371AC3">
        <w:rPr>
          <w:rFonts w:ascii="Times New Roman" w:hAnsi="Times New Roman" w:cs="Times New Roman"/>
          <w:b/>
          <w:szCs w:val="22"/>
          <w:u w:val="single"/>
        </w:rPr>
        <w:t>fiche de validation de stage</w:t>
      </w:r>
      <w:r>
        <w:rPr>
          <w:rFonts w:ascii="Times New Roman" w:hAnsi="Times New Roman" w:cs="Times New Roman"/>
          <w:szCs w:val="22"/>
        </w:rPr>
        <w:t xml:space="preserve"> doit être</w:t>
      </w:r>
      <w:r w:rsidR="000B406E">
        <w:rPr>
          <w:rFonts w:ascii="Times New Roman" w:hAnsi="Times New Roman" w:cs="Times New Roman"/>
          <w:szCs w:val="22"/>
        </w:rPr>
        <w:t xml:space="preserve"> complétée en ligne</w:t>
      </w:r>
      <w:r w:rsidR="00BB745F">
        <w:rPr>
          <w:rFonts w:ascii="Times New Roman" w:hAnsi="Times New Roman" w:cs="Times New Roman"/>
          <w:szCs w:val="22"/>
        </w:rPr>
        <w:t xml:space="preserve"> (</w:t>
      </w:r>
      <w:proofErr w:type="spellStart"/>
      <w:r w:rsidR="00BB745F">
        <w:rPr>
          <w:rFonts w:ascii="Times New Roman" w:hAnsi="Times New Roman" w:cs="Times New Roman"/>
          <w:szCs w:val="22"/>
        </w:rPr>
        <w:t>cf</w:t>
      </w:r>
      <w:proofErr w:type="spellEnd"/>
      <w:r w:rsidR="00BB745F">
        <w:rPr>
          <w:rFonts w:ascii="Times New Roman" w:hAnsi="Times New Roman" w:cs="Times New Roman"/>
          <w:szCs w:val="22"/>
        </w:rPr>
        <w:t xml:space="preserve"> page 3)</w:t>
      </w:r>
      <w:r w:rsidR="000B406E">
        <w:rPr>
          <w:rFonts w:ascii="Times New Roman" w:hAnsi="Times New Roman" w:cs="Times New Roman"/>
          <w:szCs w:val="22"/>
        </w:rPr>
        <w:t xml:space="preserve">. Si questions, s’adresser au bureau </w:t>
      </w:r>
      <w:r>
        <w:rPr>
          <w:rFonts w:ascii="Times New Roman" w:hAnsi="Times New Roman" w:cs="Times New Roman"/>
          <w:szCs w:val="22"/>
        </w:rPr>
        <w:t xml:space="preserve">des stages (Mme </w:t>
      </w:r>
      <w:r w:rsidR="00A86B98">
        <w:rPr>
          <w:rFonts w:ascii="Times New Roman" w:hAnsi="Times New Roman" w:cs="Times New Roman"/>
          <w:szCs w:val="22"/>
        </w:rPr>
        <w:t>Fanny</w:t>
      </w:r>
      <w:r>
        <w:rPr>
          <w:rFonts w:ascii="Times New Roman" w:hAnsi="Times New Roman" w:cs="Times New Roman"/>
          <w:szCs w:val="22"/>
        </w:rPr>
        <w:t xml:space="preserve"> </w:t>
      </w:r>
      <w:r w:rsidR="00A86B98">
        <w:rPr>
          <w:rFonts w:ascii="Times New Roman" w:hAnsi="Times New Roman" w:cs="Times New Roman"/>
          <w:szCs w:val="22"/>
        </w:rPr>
        <w:t>JOISSAINS</w:t>
      </w:r>
      <w:r>
        <w:rPr>
          <w:rFonts w:ascii="Times New Roman" w:hAnsi="Times New Roman" w:cs="Times New Roman"/>
          <w:szCs w:val="22"/>
        </w:rPr>
        <w:t>)</w:t>
      </w:r>
    </w:p>
    <w:p w14:paraId="1F446900" w14:textId="77777777" w:rsidR="00371AC3" w:rsidRDefault="00371AC3" w:rsidP="0050633F">
      <w:pPr>
        <w:pStyle w:val="Paragraphedeliste"/>
        <w:ind w:left="1416"/>
        <w:jc w:val="both"/>
        <w:rPr>
          <w:rFonts w:ascii="Times New Roman" w:hAnsi="Times New Roman" w:cs="Times New Roman"/>
          <w:b/>
          <w:sz w:val="20"/>
          <w:szCs w:val="22"/>
          <w:u w:val="single"/>
        </w:rPr>
      </w:pPr>
    </w:p>
    <w:p w14:paraId="1E7CEFB5" w14:textId="4E7F0FD4" w:rsidR="00371AC3" w:rsidRPr="00246DDD" w:rsidRDefault="00371AC3" w:rsidP="0050633F">
      <w:pPr>
        <w:pStyle w:val="Paragraphedeliste"/>
        <w:ind w:left="1416"/>
        <w:jc w:val="both"/>
        <w:rPr>
          <w:rFonts w:ascii="Times New Roman" w:hAnsi="Times New Roman" w:cs="Times New Roman"/>
          <w:szCs w:val="28"/>
        </w:rPr>
      </w:pPr>
      <w:r w:rsidRPr="00246DDD">
        <w:rPr>
          <w:rFonts w:ascii="Times New Roman" w:hAnsi="Times New Roman" w:cs="Times New Roman"/>
          <w:szCs w:val="28"/>
        </w:rPr>
        <w:t xml:space="preserve">L’absence de </w:t>
      </w:r>
      <w:r w:rsidR="000B406E" w:rsidRPr="00246DDD">
        <w:rPr>
          <w:rFonts w:ascii="Times New Roman" w:hAnsi="Times New Roman" w:cs="Times New Roman"/>
          <w:szCs w:val="28"/>
        </w:rPr>
        <w:t>remplissage</w:t>
      </w:r>
      <w:r w:rsidRPr="00246DDD">
        <w:rPr>
          <w:rFonts w:ascii="Times New Roman" w:hAnsi="Times New Roman" w:cs="Times New Roman"/>
          <w:szCs w:val="28"/>
        </w:rPr>
        <w:t xml:space="preserve"> de votre fiche de validation porte à 2 conséquences :</w:t>
      </w:r>
    </w:p>
    <w:p w14:paraId="3A04A9E7" w14:textId="77777777" w:rsidR="00371AC3" w:rsidRPr="00246DDD" w:rsidRDefault="00371AC3" w:rsidP="00371AC3">
      <w:pPr>
        <w:pStyle w:val="Paragraphedeliste"/>
        <w:numPr>
          <w:ilvl w:val="0"/>
          <w:numId w:val="23"/>
        </w:numPr>
        <w:jc w:val="both"/>
        <w:rPr>
          <w:rFonts w:ascii="Times New Roman" w:hAnsi="Times New Roman" w:cs="Times New Roman"/>
          <w:szCs w:val="28"/>
        </w:rPr>
      </w:pPr>
      <w:proofErr w:type="gramStart"/>
      <w:r w:rsidRPr="00246DDD">
        <w:rPr>
          <w:rFonts w:ascii="Times New Roman" w:hAnsi="Times New Roman" w:cs="Times New Roman"/>
          <w:szCs w:val="28"/>
        </w:rPr>
        <w:t>la</w:t>
      </w:r>
      <w:proofErr w:type="gramEnd"/>
      <w:r w:rsidRPr="00246DDD">
        <w:rPr>
          <w:rFonts w:ascii="Times New Roman" w:hAnsi="Times New Roman" w:cs="Times New Roman"/>
          <w:szCs w:val="28"/>
        </w:rPr>
        <w:t xml:space="preserve"> non-validation de votre stage et donc la non-validation de l’UE13, donc le redoublement</w:t>
      </w:r>
    </w:p>
    <w:p w14:paraId="5FF6D0C4" w14:textId="77777777" w:rsidR="00371AC3" w:rsidRPr="00246DDD" w:rsidRDefault="00371AC3" w:rsidP="00371AC3">
      <w:pPr>
        <w:pStyle w:val="Paragraphedeliste"/>
        <w:numPr>
          <w:ilvl w:val="0"/>
          <w:numId w:val="23"/>
        </w:numPr>
        <w:jc w:val="both"/>
        <w:rPr>
          <w:rFonts w:ascii="Times New Roman" w:hAnsi="Times New Roman" w:cs="Times New Roman"/>
          <w:szCs w:val="28"/>
        </w:rPr>
      </w:pPr>
      <w:proofErr w:type="gramStart"/>
      <w:r w:rsidRPr="00246DDD">
        <w:rPr>
          <w:rFonts w:ascii="Times New Roman" w:hAnsi="Times New Roman" w:cs="Times New Roman"/>
          <w:szCs w:val="28"/>
        </w:rPr>
        <w:t>le</w:t>
      </w:r>
      <w:proofErr w:type="gramEnd"/>
      <w:r w:rsidRPr="00246DDD">
        <w:rPr>
          <w:rFonts w:ascii="Times New Roman" w:hAnsi="Times New Roman" w:cs="Times New Roman"/>
          <w:szCs w:val="28"/>
        </w:rPr>
        <w:t xml:space="preserve"> non-versement des honoraires pédagogiques aux Maîtres de Stage qui vous ont accueilli</w:t>
      </w:r>
    </w:p>
    <w:p w14:paraId="1AB3E4D8" w14:textId="77777777" w:rsidR="00616D70" w:rsidRPr="00371AC3" w:rsidRDefault="00616D70" w:rsidP="00616D70">
      <w:pPr>
        <w:pStyle w:val="Paragraphedeliste"/>
        <w:ind w:left="2136"/>
        <w:jc w:val="both"/>
        <w:rPr>
          <w:rFonts w:ascii="Times New Roman" w:hAnsi="Times New Roman" w:cs="Times New Roman"/>
          <w:sz w:val="20"/>
          <w:szCs w:val="22"/>
        </w:rPr>
      </w:pPr>
    </w:p>
    <w:p w14:paraId="025EECB1" w14:textId="3479A48D" w:rsidR="00371AC3" w:rsidRPr="00616D70" w:rsidRDefault="00A86B98" w:rsidP="000B406E">
      <w:pPr>
        <w:ind w:left="1416"/>
        <w:jc w:val="center"/>
        <w:rPr>
          <w:b/>
          <w:sz w:val="24"/>
          <w:u w:val="single"/>
        </w:rPr>
      </w:pPr>
      <w:r>
        <w:rPr>
          <w:b/>
          <w:sz w:val="24"/>
          <w:u w:val="single"/>
        </w:rPr>
        <w:t xml:space="preserve">N’hésitez pas à rappeler à vos MSU la nécessité de remplir le questionnaire de validation du stage en </w:t>
      </w:r>
      <w:proofErr w:type="gramStart"/>
      <w:r>
        <w:rPr>
          <w:b/>
          <w:sz w:val="24"/>
          <w:u w:val="single"/>
        </w:rPr>
        <w:t xml:space="preserve">ligne </w:t>
      </w:r>
      <w:r w:rsidR="00371AC3" w:rsidRPr="00616D70">
        <w:rPr>
          <w:b/>
          <w:sz w:val="24"/>
          <w:u w:val="single"/>
        </w:rPr>
        <w:t>.</w:t>
      </w:r>
      <w:proofErr w:type="gramEnd"/>
      <w:r w:rsidR="00BF7ED4">
        <w:rPr>
          <w:b/>
          <w:sz w:val="24"/>
          <w:u w:val="single"/>
        </w:rPr>
        <w:t xml:space="preserve"> +++</w:t>
      </w:r>
    </w:p>
    <w:p w14:paraId="0EAAFAF3" w14:textId="77777777" w:rsidR="00371AC3" w:rsidRDefault="00371AC3" w:rsidP="0050633F">
      <w:pPr>
        <w:pStyle w:val="Paragraphedeliste"/>
        <w:ind w:left="1416"/>
        <w:jc w:val="both"/>
        <w:rPr>
          <w:rFonts w:ascii="Times New Roman" w:hAnsi="Times New Roman" w:cs="Times New Roman"/>
          <w:b/>
          <w:sz w:val="20"/>
          <w:szCs w:val="22"/>
          <w:u w:val="single"/>
        </w:rPr>
      </w:pPr>
    </w:p>
    <w:p w14:paraId="5069FC0B" w14:textId="77777777" w:rsidR="00371AC3" w:rsidRPr="00371AC3" w:rsidRDefault="00371AC3" w:rsidP="00371AC3">
      <w:pPr>
        <w:rPr>
          <w:sz w:val="20"/>
          <w:szCs w:val="22"/>
        </w:rPr>
      </w:pPr>
    </w:p>
    <w:p w14:paraId="0CF71295" w14:textId="77777777" w:rsidR="0050633F" w:rsidRPr="0050633F" w:rsidRDefault="0050633F" w:rsidP="0050633F">
      <w:pPr>
        <w:pStyle w:val="Paragraphedeliste"/>
        <w:ind w:left="1416"/>
        <w:jc w:val="both"/>
        <w:rPr>
          <w:rFonts w:ascii="Times New Roman" w:hAnsi="Times New Roman" w:cs="Times New Roman"/>
          <w:szCs w:val="22"/>
        </w:rPr>
      </w:pPr>
    </w:p>
    <w:p w14:paraId="7D9096C5" w14:textId="77777777" w:rsidR="0050633F" w:rsidRPr="0050633F" w:rsidRDefault="0050633F" w:rsidP="0050633F">
      <w:pPr>
        <w:rPr>
          <w:szCs w:val="22"/>
        </w:rPr>
      </w:pPr>
    </w:p>
    <w:p w14:paraId="2EF5100F" w14:textId="77777777" w:rsidR="00677268" w:rsidRPr="00677268" w:rsidRDefault="00677268" w:rsidP="00677268">
      <w:pPr>
        <w:widowControl/>
        <w:suppressAutoHyphens w:val="0"/>
        <w:rPr>
          <w:sz w:val="24"/>
          <w:szCs w:val="22"/>
        </w:rPr>
      </w:pPr>
    </w:p>
    <w:p w14:paraId="16675ED5" w14:textId="56245FA9" w:rsidR="00B40231" w:rsidRDefault="00B40231" w:rsidP="00383A11">
      <w:pPr>
        <w:rPr>
          <w:szCs w:val="22"/>
        </w:rPr>
      </w:pPr>
    </w:p>
    <w:p w14:paraId="4C76C3B7" w14:textId="033F1DD9" w:rsidR="00D7148D" w:rsidRDefault="00D7148D" w:rsidP="00383A11">
      <w:pPr>
        <w:rPr>
          <w:szCs w:val="22"/>
        </w:rPr>
      </w:pPr>
    </w:p>
    <w:p w14:paraId="2768C38F" w14:textId="7923017E" w:rsidR="00D7148D" w:rsidRDefault="00D7148D" w:rsidP="00383A11">
      <w:pPr>
        <w:rPr>
          <w:szCs w:val="22"/>
        </w:rPr>
      </w:pPr>
    </w:p>
    <w:p w14:paraId="4EFD26A0" w14:textId="60BF98AC" w:rsidR="00D7148D" w:rsidRDefault="00D7148D" w:rsidP="00383A11">
      <w:pPr>
        <w:rPr>
          <w:szCs w:val="22"/>
        </w:rPr>
      </w:pPr>
    </w:p>
    <w:p w14:paraId="3150E271" w14:textId="070BC85E" w:rsidR="00D7148D" w:rsidRDefault="00D7148D" w:rsidP="00383A11">
      <w:pPr>
        <w:rPr>
          <w:szCs w:val="22"/>
        </w:rPr>
      </w:pPr>
    </w:p>
    <w:p w14:paraId="6A128447" w14:textId="63699898" w:rsidR="00D7148D" w:rsidRDefault="00D7148D" w:rsidP="00383A11">
      <w:pPr>
        <w:rPr>
          <w:szCs w:val="22"/>
        </w:rPr>
      </w:pPr>
    </w:p>
    <w:p w14:paraId="650FE246" w14:textId="2D687637" w:rsidR="00D7148D" w:rsidRDefault="00D7148D" w:rsidP="00383A11">
      <w:pPr>
        <w:rPr>
          <w:szCs w:val="22"/>
        </w:rPr>
      </w:pPr>
    </w:p>
    <w:p w14:paraId="1B8BED35" w14:textId="42818B30" w:rsidR="00D7148D" w:rsidRDefault="00D7148D" w:rsidP="00383A11">
      <w:pPr>
        <w:rPr>
          <w:szCs w:val="22"/>
        </w:rPr>
      </w:pPr>
    </w:p>
    <w:p w14:paraId="7EC590A4" w14:textId="7C4AEC78" w:rsidR="00A86B98" w:rsidRDefault="00A86B98" w:rsidP="00383A11">
      <w:pPr>
        <w:rPr>
          <w:szCs w:val="22"/>
        </w:rPr>
      </w:pPr>
    </w:p>
    <w:p w14:paraId="615EB266" w14:textId="77777777" w:rsidR="00A86B98" w:rsidRDefault="00A86B98" w:rsidP="00383A11">
      <w:pPr>
        <w:rPr>
          <w:szCs w:val="22"/>
        </w:rPr>
      </w:pPr>
    </w:p>
    <w:p w14:paraId="2A7A027E" w14:textId="77777777" w:rsidR="00BF7ED4" w:rsidRDefault="00BF7ED4" w:rsidP="00383A11">
      <w:pPr>
        <w:rPr>
          <w:szCs w:val="22"/>
        </w:rPr>
      </w:pPr>
    </w:p>
    <w:p w14:paraId="43410755" w14:textId="30C31163" w:rsidR="00D7148D" w:rsidRDefault="00D7148D" w:rsidP="00383A11">
      <w:pPr>
        <w:rPr>
          <w:szCs w:val="22"/>
        </w:rPr>
      </w:pPr>
    </w:p>
    <w:p w14:paraId="0740B22F" w14:textId="77777777" w:rsidR="00D7148D" w:rsidRPr="003A4614" w:rsidRDefault="00D7148D" w:rsidP="00D7148D">
      <w:pPr>
        <w:jc w:val="center"/>
        <w:rPr>
          <w:b/>
          <w:sz w:val="28"/>
          <w:szCs w:val="22"/>
        </w:rPr>
      </w:pPr>
      <w:r w:rsidRPr="003A4614">
        <w:rPr>
          <w:b/>
          <w:sz w:val="28"/>
          <w:szCs w:val="22"/>
        </w:rPr>
        <w:lastRenderedPageBreak/>
        <w:t xml:space="preserve">ENSEIGNEMENTS </w:t>
      </w:r>
      <w:r>
        <w:rPr>
          <w:b/>
          <w:sz w:val="28"/>
          <w:szCs w:val="22"/>
        </w:rPr>
        <w:t>du stage de Médecine Générale</w:t>
      </w:r>
    </w:p>
    <w:p w14:paraId="580057FD" w14:textId="77777777" w:rsidR="00D7148D" w:rsidRDefault="00D7148D" w:rsidP="00D7148D">
      <w:pPr>
        <w:rPr>
          <w:sz w:val="20"/>
          <w:szCs w:val="22"/>
        </w:rPr>
      </w:pPr>
    </w:p>
    <w:p w14:paraId="203C777A" w14:textId="77777777" w:rsidR="00D7148D" w:rsidRDefault="00D7148D" w:rsidP="00D7148D">
      <w:pPr>
        <w:rPr>
          <w:sz w:val="20"/>
          <w:szCs w:val="22"/>
        </w:rPr>
      </w:pPr>
    </w:p>
    <w:p w14:paraId="7A007843" w14:textId="2119384C" w:rsidR="00D7148D" w:rsidRDefault="00D7148D" w:rsidP="00D7148D">
      <w:pPr>
        <w:rPr>
          <w:szCs w:val="22"/>
        </w:rPr>
      </w:pPr>
      <w:r w:rsidRPr="003A4614">
        <w:rPr>
          <w:szCs w:val="22"/>
        </w:rPr>
        <w:t xml:space="preserve">Les sessions ont lieu sur le temps de </w:t>
      </w:r>
      <w:r>
        <w:rPr>
          <w:szCs w:val="22"/>
        </w:rPr>
        <w:t xml:space="preserve">votre </w:t>
      </w:r>
      <w:r w:rsidRPr="003A4614">
        <w:rPr>
          <w:szCs w:val="22"/>
        </w:rPr>
        <w:t>stage, à la Faculté, de 9h</w:t>
      </w:r>
      <w:r w:rsidR="00884AFB">
        <w:rPr>
          <w:szCs w:val="22"/>
        </w:rPr>
        <w:t>30</w:t>
      </w:r>
      <w:r w:rsidRPr="003A4614">
        <w:rPr>
          <w:szCs w:val="22"/>
        </w:rPr>
        <w:t xml:space="preserve"> à 12h</w:t>
      </w:r>
      <w:r w:rsidR="00884AFB">
        <w:rPr>
          <w:szCs w:val="22"/>
        </w:rPr>
        <w:t>30.</w:t>
      </w:r>
    </w:p>
    <w:p w14:paraId="7F128936" w14:textId="36D525AD" w:rsidR="00D7148D" w:rsidRDefault="005E31E7" w:rsidP="00D7148D">
      <w:pPr>
        <w:rPr>
          <w:szCs w:val="22"/>
        </w:rPr>
      </w:pPr>
      <w:r>
        <w:rPr>
          <w:szCs w:val="22"/>
        </w:rPr>
        <w:t>Aucune</w:t>
      </w:r>
      <w:r w:rsidR="00D7148D">
        <w:rPr>
          <w:szCs w:val="22"/>
        </w:rPr>
        <w:t xml:space="preserve"> absence à ces sessions </w:t>
      </w:r>
      <w:r>
        <w:rPr>
          <w:szCs w:val="22"/>
        </w:rPr>
        <w:t>n’</w:t>
      </w:r>
      <w:r w:rsidR="00D7148D">
        <w:rPr>
          <w:szCs w:val="22"/>
        </w:rPr>
        <w:t>est autorisée.</w:t>
      </w:r>
    </w:p>
    <w:p w14:paraId="0526EBF5" w14:textId="77777777" w:rsidR="00D7148D" w:rsidRDefault="00D7148D" w:rsidP="00D7148D">
      <w:pPr>
        <w:rPr>
          <w:szCs w:val="22"/>
        </w:rPr>
      </w:pPr>
    </w:p>
    <w:p w14:paraId="4136DBEA" w14:textId="77777777" w:rsidR="00D7148D" w:rsidRDefault="00D7148D" w:rsidP="00D7148D">
      <w:pPr>
        <w:rPr>
          <w:szCs w:val="22"/>
        </w:rPr>
      </w:pPr>
      <w:r>
        <w:rPr>
          <w:szCs w:val="22"/>
        </w:rPr>
        <w:t>La validation des enseignements de médecine générale participe à la validation des enseignements prioritaires fixés par arrêté du Ministère (séminaires de deuxième cycle), dont le thème « soins primaires » fait partie.</w:t>
      </w:r>
    </w:p>
    <w:p w14:paraId="709F658A" w14:textId="77777777" w:rsidR="00D7148D" w:rsidRPr="008A4DCE" w:rsidRDefault="00D7148D" w:rsidP="00D7148D">
      <w:pPr>
        <w:rPr>
          <w:sz w:val="18"/>
          <w:szCs w:val="22"/>
        </w:rPr>
      </w:pPr>
      <w:r w:rsidRPr="008A4DCE">
        <w:rPr>
          <w:i/>
          <w:iCs/>
          <w:sz w:val="18"/>
          <w:szCs w:val="22"/>
        </w:rPr>
        <w:t>Bulletin Officiel numéro 7 du 13 février 2014 – Circulaire n°2014-0001 du 22-1-2014 - page 18</w:t>
      </w:r>
      <w:r w:rsidRPr="008A4DCE">
        <w:rPr>
          <w:sz w:val="18"/>
          <w:szCs w:val="22"/>
        </w:rPr>
        <w:t xml:space="preserve"> </w:t>
      </w:r>
    </w:p>
    <w:p w14:paraId="08049B76" w14:textId="77777777" w:rsidR="00D7148D" w:rsidRDefault="00D7148D" w:rsidP="00D7148D">
      <w:pPr>
        <w:rPr>
          <w:szCs w:val="22"/>
        </w:rPr>
      </w:pPr>
    </w:p>
    <w:p w14:paraId="33CCABF3" w14:textId="77777777" w:rsidR="00D7148D" w:rsidRDefault="00D7148D" w:rsidP="00D7148D">
      <w:pPr>
        <w:rPr>
          <w:szCs w:val="22"/>
        </w:rPr>
      </w:pPr>
      <w:r>
        <w:rPr>
          <w:szCs w:val="22"/>
        </w:rPr>
        <w:t>Ces enseignements permettent aux étudiants :</w:t>
      </w:r>
    </w:p>
    <w:p w14:paraId="4DED57F4" w14:textId="77777777" w:rsidR="00D7148D" w:rsidRDefault="00D7148D" w:rsidP="00D7148D">
      <w:pPr>
        <w:rPr>
          <w:szCs w:val="22"/>
        </w:rPr>
      </w:pPr>
      <w:r>
        <w:rPr>
          <w:szCs w:val="22"/>
        </w:rPr>
        <w:t>- d’entrevoir la variété des pratiques en médecine générale concernant une même situation clinique,</w:t>
      </w:r>
    </w:p>
    <w:p w14:paraId="2553FAD7" w14:textId="77777777" w:rsidR="00D7148D" w:rsidRDefault="00D7148D" w:rsidP="00D7148D">
      <w:pPr>
        <w:rPr>
          <w:szCs w:val="22"/>
        </w:rPr>
      </w:pPr>
      <w:r>
        <w:rPr>
          <w:szCs w:val="22"/>
        </w:rPr>
        <w:t xml:space="preserve">- d’échanger entre étudiants sur le stage vécu </w:t>
      </w:r>
    </w:p>
    <w:p w14:paraId="21CAE3B9" w14:textId="77777777" w:rsidR="00D7148D" w:rsidRDefault="00D7148D" w:rsidP="00D7148D">
      <w:pPr>
        <w:rPr>
          <w:szCs w:val="22"/>
        </w:rPr>
      </w:pPr>
    </w:p>
    <w:p w14:paraId="7F8EECF8" w14:textId="602B2DE1" w:rsidR="00D7148D" w:rsidRDefault="00D7148D" w:rsidP="00D7148D">
      <w:pPr>
        <w:rPr>
          <w:szCs w:val="22"/>
        </w:rPr>
      </w:pPr>
      <w:r>
        <w:rPr>
          <w:szCs w:val="22"/>
        </w:rPr>
        <w:t>L’objectif n’est pas de revoir uniquement « un item ECN</w:t>
      </w:r>
      <w:r w:rsidR="00A86B98">
        <w:rPr>
          <w:szCs w:val="22"/>
        </w:rPr>
        <w:t>/EDN</w:t>
      </w:r>
      <w:r>
        <w:rPr>
          <w:szCs w:val="22"/>
        </w:rPr>
        <w:t> » mais plutôt de comprendre les différents déterminants et les différentes possibilités de décision médicale concernant une situation clinique vécue en stage. Ces séances doivent vous permettre d’améliorer votre appropriation des concepts et des spécificités de la médecine générale afin de mieux percevoir leur mise en œuvre par votre Maître de Stage dans sa pratique quotidienne, et donc de potentialiser le déroulement de votre stage.</w:t>
      </w:r>
    </w:p>
    <w:p w14:paraId="2925F236" w14:textId="77777777" w:rsidR="00D7148D" w:rsidRPr="003A4614" w:rsidRDefault="00D7148D" w:rsidP="00D7148D">
      <w:pPr>
        <w:rPr>
          <w:szCs w:val="22"/>
        </w:rPr>
      </w:pPr>
    </w:p>
    <w:p w14:paraId="2FC9CEDF" w14:textId="71AF8C83" w:rsidR="00D7148D" w:rsidRDefault="00D7148D" w:rsidP="00D7148D">
      <w:pPr>
        <w:rPr>
          <w:b/>
          <w:szCs w:val="22"/>
          <w:u w:val="single"/>
        </w:rPr>
      </w:pPr>
      <w:r w:rsidRPr="008A635C">
        <w:rPr>
          <w:b/>
          <w:szCs w:val="22"/>
          <w:u w:val="single"/>
        </w:rPr>
        <w:t>Date</w:t>
      </w:r>
      <w:r>
        <w:rPr>
          <w:b/>
          <w:szCs w:val="22"/>
          <w:u w:val="single"/>
        </w:rPr>
        <w:t>s</w:t>
      </w:r>
      <w:r w:rsidRPr="008A635C">
        <w:rPr>
          <w:b/>
          <w:szCs w:val="22"/>
          <w:u w:val="single"/>
        </w:rPr>
        <w:t xml:space="preserve"> : </w:t>
      </w:r>
    </w:p>
    <w:p w14:paraId="76AE62E4" w14:textId="77777777" w:rsidR="004220A4" w:rsidRDefault="004220A4" w:rsidP="00D7148D">
      <w:pPr>
        <w:rPr>
          <w:b/>
          <w:szCs w:val="22"/>
          <w:u w:val="single"/>
        </w:rPr>
      </w:pPr>
    </w:p>
    <w:tbl>
      <w:tblPr>
        <w:tblW w:w="7938" w:type="dxa"/>
        <w:tblInd w:w="-577" w:type="dxa"/>
        <w:tblCellMar>
          <w:left w:w="70" w:type="dxa"/>
          <w:right w:w="70" w:type="dxa"/>
        </w:tblCellMar>
        <w:tblLook w:val="04A0" w:firstRow="1" w:lastRow="0" w:firstColumn="1" w:lastColumn="0" w:noHBand="0" w:noVBand="1"/>
      </w:tblPr>
      <w:tblGrid>
        <w:gridCol w:w="1007"/>
        <w:gridCol w:w="5372"/>
        <w:gridCol w:w="1559"/>
      </w:tblGrid>
      <w:tr w:rsidR="007B73E7" w:rsidRPr="004220A4" w14:paraId="608760BD" w14:textId="77777777" w:rsidTr="007B73E7">
        <w:trPr>
          <w:trHeight w:val="375"/>
        </w:trPr>
        <w:tc>
          <w:tcPr>
            <w:tcW w:w="1007" w:type="dxa"/>
            <w:tcBorders>
              <w:top w:val="single" w:sz="4" w:space="0" w:color="000000"/>
              <w:left w:val="single" w:sz="4" w:space="0" w:color="000000"/>
              <w:bottom w:val="nil"/>
              <w:right w:val="single" w:sz="4" w:space="0" w:color="000000"/>
            </w:tcBorders>
            <w:shd w:val="clear" w:color="auto" w:fill="auto"/>
            <w:noWrap/>
            <w:vAlign w:val="center"/>
            <w:hideMark/>
          </w:tcPr>
          <w:p w14:paraId="33290B35" w14:textId="77777777" w:rsidR="007B73E7" w:rsidRPr="004220A4" w:rsidRDefault="007B73E7" w:rsidP="004220A4">
            <w:pPr>
              <w:widowControl/>
              <w:suppressAutoHyphens w:val="0"/>
              <w:jc w:val="center"/>
              <w:rPr>
                <w:rFonts w:eastAsia="Times New Roman"/>
                <w:b/>
                <w:bCs/>
                <w:color w:val="000000"/>
                <w:kern w:val="0"/>
                <w:szCs w:val="22"/>
                <w:u w:val="single"/>
              </w:rPr>
            </w:pPr>
            <w:r w:rsidRPr="004220A4">
              <w:rPr>
                <w:rFonts w:eastAsia="Times New Roman"/>
                <w:b/>
                <w:bCs/>
                <w:color w:val="000000"/>
                <w:kern w:val="0"/>
                <w:szCs w:val="22"/>
                <w:u w:val="single"/>
              </w:rPr>
              <w:t>Session</w:t>
            </w:r>
          </w:p>
        </w:tc>
        <w:tc>
          <w:tcPr>
            <w:tcW w:w="5372" w:type="dxa"/>
            <w:tcBorders>
              <w:top w:val="single" w:sz="4" w:space="0" w:color="auto"/>
              <w:left w:val="nil"/>
              <w:bottom w:val="single" w:sz="4" w:space="0" w:color="auto"/>
              <w:right w:val="nil"/>
            </w:tcBorders>
            <w:shd w:val="clear" w:color="auto" w:fill="auto"/>
            <w:noWrap/>
            <w:vAlign w:val="center"/>
            <w:hideMark/>
          </w:tcPr>
          <w:p w14:paraId="489FB1D1" w14:textId="77777777" w:rsidR="007B73E7" w:rsidRPr="004220A4" w:rsidRDefault="007B73E7" w:rsidP="004220A4">
            <w:pPr>
              <w:widowControl/>
              <w:suppressAutoHyphens w:val="0"/>
              <w:jc w:val="center"/>
              <w:rPr>
                <w:rFonts w:eastAsia="Times New Roman"/>
                <w:b/>
                <w:bCs/>
                <w:color w:val="000000"/>
                <w:kern w:val="0"/>
                <w:szCs w:val="22"/>
                <w:u w:val="single"/>
              </w:rPr>
            </w:pPr>
            <w:r w:rsidRPr="004220A4">
              <w:rPr>
                <w:rFonts w:eastAsia="Times New Roman"/>
                <w:b/>
                <w:bCs/>
                <w:color w:val="000000"/>
                <w:kern w:val="0"/>
                <w:szCs w:val="22"/>
                <w:u w:val="single"/>
              </w:rPr>
              <w:t>Thème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5764B" w14:textId="77777777" w:rsidR="007B73E7" w:rsidRPr="004220A4" w:rsidRDefault="007B73E7" w:rsidP="004220A4">
            <w:pPr>
              <w:widowControl/>
              <w:suppressAutoHyphens w:val="0"/>
              <w:jc w:val="center"/>
              <w:rPr>
                <w:rFonts w:eastAsia="Times New Roman"/>
                <w:b/>
                <w:bCs/>
                <w:color w:val="000000"/>
                <w:kern w:val="0"/>
                <w:szCs w:val="22"/>
                <w:u w:val="single"/>
              </w:rPr>
            </w:pPr>
            <w:r w:rsidRPr="004220A4">
              <w:rPr>
                <w:rFonts w:eastAsia="Times New Roman"/>
                <w:b/>
                <w:bCs/>
                <w:color w:val="000000"/>
                <w:kern w:val="0"/>
                <w:szCs w:val="22"/>
                <w:u w:val="single"/>
              </w:rPr>
              <w:t>Dates</w:t>
            </w:r>
          </w:p>
        </w:tc>
      </w:tr>
      <w:tr w:rsidR="007B73E7" w:rsidRPr="004220A4" w14:paraId="1D2DF6DC" w14:textId="77777777" w:rsidTr="007B73E7">
        <w:trPr>
          <w:trHeight w:val="37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7168A" w14:textId="77777777" w:rsidR="007B73E7" w:rsidRPr="004220A4" w:rsidRDefault="007B73E7" w:rsidP="004220A4">
            <w:pPr>
              <w:widowControl/>
              <w:suppressAutoHyphens w:val="0"/>
              <w:jc w:val="center"/>
              <w:rPr>
                <w:rFonts w:eastAsia="Times New Roman"/>
                <w:b/>
                <w:bCs/>
                <w:kern w:val="0"/>
                <w:szCs w:val="22"/>
              </w:rPr>
            </w:pPr>
            <w:r w:rsidRPr="004220A4">
              <w:rPr>
                <w:rFonts w:eastAsia="Times New Roman"/>
                <w:b/>
                <w:bCs/>
                <w:kern w:val="0"/>
                <w:szCs w:val="22"/>
              </w:rPr>
              <w:t>1</w:t>
            </w:r>
          </w:p>
        </w:tc>
        <w:tc>
          <w:tcPr>
            <w:tcW w:w="5372" w:type="dxa"/>
            <w:tcBorders>
              <w:top w:val="single" w:sz="4" w:space="0" w:color="auto"/>
              <w:left w:val="nil"/>
              <w:bottom w:val="single" w:sz="4" w:space="0" w:color="auto"/>
              <w:right w:val="single" w:sz="4" w:space="0" w:color="auto"/>
            </w:tcBorders>
            <w:shd w:val="clear" w:color="auto" w:fill="auto"/>
            <w:noWrap/>
            <w:vAlign w:val="center"/>
            <w:hideMark/>
          </w:tcPr>
          <w:p w14:paraId="73488AD7" w14:textId="77777777" w:rsidR="007B73E7" w:rsidRPr="004220A4" w:rsidRDefault="007B73E7" w:rsidP="004220A4">
            <w:pPr>
              <w:widowControl/>
              <w:suppressAutoHyphens w:val="0"/>
              <w:jc w:val="left"/>
              <w:rPr>
                <w:rFonts w:eastAsia="Times New Roman"/>
                <w:color w:val="000000"/>
                <w:kern w:val="0"/>
                <w:szCs w:val="22"/>
              </w:rPr>
            </w:pPr>
            <w:r w:rsidRPr="004220A4">
              <w:rPr>
                <w:rFonts w:eastAsia="Times New Roman"/>
                <w:color w:val="000000"/>
                <w:kern w:val="0"/>
                <w:szCs w:val="22"/>
              </w:rPr>
              <w:t>La médecine générale et ses spécificités</w:t>
            </w:r>
          </w:p>
        </w:tc>
        <w:tc>
          <w:tcPr>
            <w:tcW w:w="1559" w:type="dxa"/>
            <w:tcBorders>
              <w:top w:val="nil"/>
              <w:left w:val="nil"/>
              <w:bottom w:val="single" w:sz="4" w:space="0" w:color="auto"/>
              <w:right w:val="single" w:sz="4" w:space="0" w:color="auto"/>
            </w:tcBorders>
            <w:shd w:val="clear" w:color="auto" w:fill="auto"/>
            <w:noWrap/>
            <w:vAlign w:val="center"/>
            <w:hideMark/>
          </w:tcPr>
          <w:p w14:paraId="21D46142" w14:textId="10D2DFC8" w:rsidR="007B73E7" w:rsidRDefault="00E65288" w:rsidP="00E65288">
            <w:pPr>
              <w:widowControl/>
              <w:suppressAutoHyphens w:val="0"/>
              <w:jc w:val="center"/>
              <w:rPr>
                <w:rFonts w:eastAsia="Times New Roman"/>
                <w:color w:val="000000"/>
                <w:kern w:val="0"/>
                <w:szCs w:val="22"/>
              </w:rPr>
            </w:pPr>
            <w:r>
              <w:rPr>
                <w:rFonts w:eastAsia="Times New Roman"/>
                <w:color w:val="000000"/>
                <w:kern w:val="0"/>
                <w:szCs w:val="22"/>
              </w:rPr>
              <w:t>Mardi</w:t>
            </w:r>
            <w:r w:rsidR="007B73E7">
              <w:rPr>
                <w:rFonts w:eastAsia="Times New Roman"/>
                <w:color w:val="000000"/>
                <w:kern w:val="0"/>
                <w:szCs w:val="22"/>
              </w:rPr>
              <w:t xml:space="preserve"> </w:t>
            </w:r>
            <w:r>
              <w:rPr>
                <w:rFonts w:eastAsia="Times New Roman"/>
                <w:color w:val="000000"/>
                <w:kern w:val="0"/>
                <w:szCs w:val="22"/>
              </w:rPr>
              <w:t>30</w:t>
            </w:r>
            <w:r w:rsidR="007B73E7">
              <w:rPr>
                <w:rFonts w:eastAsia="Times New Roman"/>
                <w:color w:val="000000"/>
                <w:kern w:val="0"/>
                <w:szCs w:val="22"/>
              </w:rPr>
              <w:t>/</w:t>
            </w:r>
            <w:r>
              <w:rPr>
                <w:rFonts w:eastAsia="Times New Roman"/>
                <w:color w:val="000000"/>
                <w:kern w:val="0"/>
                <w:szCs w:val="22"/>
              </w:rPr>
              <w:t>05</w:t>
            </w:r>
          </w:p>
          <w:p w14:paraId="41034AB9" w14:textId="760DD26A" w:rsidR="007B73E7" w:rsidRPr="00BE09D3" w:rsidRDefault="007B73E7" w:rsidP="004220A4">
            <w:pPr>
              <w:widowControl/>
              <w:suppressAutoHyphens w:val="0"/>
              <w:jc w:val="center"/>
              <w:rPr>
                <w:rFonts w:eastAsia="Times New Roman"/>
                <w:color w:val="000000"/>
                <w:kern w:val="0"/>
                <w:szCs w:val="22"/>
              </w:rPr>
            </w:pPr>
            <w:r>
              <w:rPr>
                <w:rFonts w:eastAsia="Times New Roman"/>
                <w:color w:val="000000"/>
                <w:kern w:val="0"/>
                <w:szCs w:val="22"/>
              </w:rPr>
              <w:t>9h30-12h30</w:t>
            </w:r>
          </w:p>
        </w:tc>
      </w:tr>
      <w:tr w:rsidR="007B73E7" w:rsidRPr="004220A4" w14:paraId="13CC182A" w14:textId="77777777" w:rsidTr="007B73E7">
        <w:trPr>
          <w:trHeight w:val="678"/>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76425A6" w14:textId="77777777" w:rsidR="007B73E7" w:rsidRPr="004220A4" w:rsidRDefault="007B73E7" w:rsidP="00932020">
            <w:pPr>
              <w:widowControl/>
              <w:suppressAutoHyphens w:val="0"/>
              <w:jc w:val="center"/>
              <w:rPr>
                <w:rFonts w:eastAsia="Times New Roman"/>
                <w:b/>
                <w:bCs/>
                <w:kern w:val="0"/>
                <w:szCs w:val="22"/>
              </w:rPr>
            </w:pPr>
            <w:r w:rsidRPr="004220A4">
              <w:rPr>
                <w:rFonts w:eastAsia="Times New Roman"/>
                <w:b/>
                <w:bCs/>
                <w:kern w:val="0"/>
                <w:szCs w:val="22"/>
              </w:rPr>
              <w:t>2</w:t>
            </w:r>
          </w:p>
        </w:tc>
        <w:tc>
          <w:tcPr>
            <w:tcW w:w="5372" w:type="dxa"/>
            <w:tcBorders>
              <w:top w:val="nil"/>
              <w:left w:val="nil"/>
              <w:bottom w:val="single" w:sz="4" w:space="0" w:color="auto"/>
              <w:right w:val="single" w:sz="4" w:space="0" w:color="auto"/>
            </w:tcBorders>
            <w:shd w:val="clear" w:color="auto" w:fill="auto"/>
            <w:noWrap/>
            <w:vAlign w:val="center"/>
            <w:hideMark/>
          </w:tcPr>
          <w:p w14:paraId="28050EF9" w14:textId="0488F3AE" w:rsidR="007B73E7" w:rsidRPr="004220A4" w:rsidRDefault="007B73E7" w:rsidP="00932020">
            <w:pPr>
              <w:widowControl/>
              <w:suppressAutoHyphens w:val="0"/>
              <w:jc w:val="left"/>
              <w:rPr>
                <w:rFonts w:eastAsia="Times New Roman"/>
                <w:color w:val="000000"/>
                <w:kern w:val="0"/>
                <w:szCs w:val="22"/>
              </w:rPr>
            </w:pPr>
            <w:r w:rsidRPr="00A507C9">
              <w:rPr>
                <w:rFonts w:eastAsia="Times New Roman" w:hint="eastAsia"/>
                <w:color w:val="000000"/>
                <w:kern w:val="0"/>
                <w:szCs w:val="22"/>
              </w:rPr>
              <w:t>Pathologies aigues en soin primaire et organisation des soins ambulatoires</w:t>
            </w:r>
          </w:p>
        </w:tc>
        <w:tc>
          <w:tcPr>
            <w:tcW w:w="1559" w:type="dxa"/>
            <w:tcBorders>
              <w:top w:val="nil"/>
              <w:left w:val="nil"/>
              <w:bottom w:val="single" w:sz="4" w:space="0" w:color="auto"/>
              <w:right w:val="single" w:sz="4" w:space="0" w:color="auto"/>
            </w:tcBorders>
            <w:shd w:val="clear" w:color="auto" w:fill="auto"/>
            <w:noWrap/>
            <w:vAlign w:val="center"/>
          </w:tcPr>
          <w:p w14:paraId="1639597C" w14:textId="1B915E29" w:rsidR="007B73E7" w:rsidRDefault="007B73E7" w:rsidP="00932020">
            <w:pPr>
              <w:widowControl/>
              <w:suppressAutoHyphens w:val="0"/>
              <w:jc w:val="center"/>
              <w:rPr>
                <w:rFonts w:eastAsia="Times New Roman"/>
                <w:color w:val="000000"/>
                <w:kern w:val="0"/>
                <w:szCs w:val="22"/>
              </w:rPr>
            </w:pPr>
            <w:r>
              <w:rPr>
                <w:rFonts w:eastAsia="Times New Roman"/>
                <w:color w:val="000000"/>
                <w:kern w:val="0"/>
                <w:szCs w:val="22"/>
              </w:rPr>
              <w:t xml:space="preserve">Mardi </w:t>
            </w:r>
            <w:r w:rsidR="00E65288">
              <w:rPr>
                <w:rFonts w:eastAsia="Times New Roman"/>
                <w:color w:val="000000"/>
                <w:kern w:val="0"/>
                <w:szCs w:val="22"/>
              </w:rPr>
              <w:t>20</w:t>
            </w:r>
            <w:r>
              <w:rPr>
                <w:rFonts w:eastAsia="Times New Roman"/>
                <w:color w:val="000000"/>
                <w:kern w:val="0"/>
                <w:szCs w:val="22"/>
              </w:rPr>
              <w:t>/0</w:t>
            </w:r>
            <w:r w:rsidR="00E65288">
              <w:rPr>
                <w:rFonts w:eastAsia="Times New Roman"/>
                <w:color w:val="000000"/>
                <w:kern w:val="0"/>
                <w:szCs w:val="22"/>
              </w:rPr>
              <w:t xml:space="preserve">6 </w:t>
            </w:r>
            <w:r w:rsidR="00E65288" w:rsidRPr="00E65288">
              <w:rPr>
                <w:rFonts w:eastAsia="Times New Roman"/>
                <w:b/>
                <w:bCs/>
                <w:color w:val="000000"/>
                <w:kern w:val="0"/>
                <w:szCs w:val="22"/>
                <w:u w:val="single"/>
              </w:rPr>
              <w:t>OU</w:t>
            </w:r>
            <w:r w:rsidR="00E65288">
              <w:rPr>
                <w:rFonts w:eastAsia="Times New Roman"/>
                <w:color w:val="000000"/>
                <w:kern w:val="0"/>
                <w:szCs w:val="22"/>
              </w:rPr>
              <w:t xml:space="preserve"> Jeudi 22/06</w:t>
            </w:r>
          </w:p>
          <w:p w14:paraId="5F8D949C" w14:textId="41409B69" w:rsidR="00E65288" w:rsidRDefault="00E65288" w:rsidP="00932020">
            <w:pPr>
              <w:widowControl/>
              <w:suppressAutoHyphens w:val="0"/>
              <w:jc w:val="center"/>
              <w:rPr>
                <w:rFonts w:eastAsia="Times New Roman"/>
                <w:color w:val="000000"/>
                <w:kern w:val="0"/>
                <w:szCs w:val="22"/>
              </w:rPr>
            </w:pPr>
            <w:r>
              <w:rPr>
                <w:rFonts w:eastAsia="Times New Roman"/>
                <w:color w:val="000000"/>
                <w:kern w:val="0"/>
                <w:szCs w:val="22"/>
              </w:rPr>
              <w:t>(</w:t>
            </w:r>
            <w:proofErr w:type="gramStart"/>
            <w:r>
              <w:rPr>
                <w:rFonts w:eastAsia="Times New Roman"/>
                <w:color w:val="000000"/>
                <w:kern w:val="0"/>
                <w:szCs w:val="22"/>
              </w:rPr>
              <w:t>en</w:t>
            </w:r>
            <w:proofErr w:type="gramEnd"/>
            <w:r>
              <w:rPr>
                <w:rFonts w:eastAsia="Times New Roman"/>
                <w:color w:val="000000"/>
                <w:kern w:val="0"/>
                <w:szCs w:val="22"/>
              </w:rPr>
              <w:t xml:space="preserve"> fonction des groupes)</w:t>
            </w:r>
          </w:p>
          <w:p w14:paraId="651C2CBD" w14:textId="6A1C34C7" w:rsidR="007B73E7" w:rsidRPr="00DF63E0" w:rsidRDefault="007B73E7" w:rsidP="00932020">
            <w:pPr>
              <w:widowControl/>
              <w:suppressAutoHyphens w:val="0"/>
              <w:jc w:val="center"/>
              <w:rPr>
                <w:rFonts w:eastAsia="Times New Roman"/>
                <w:color w:val="000000"/>
                <w:kern w:val="0"/>
                <w:szCs w:val="22"/>
              </w:rPr>
            </w:pPr>
            <w:r>
              <w:rPr>
                <w:rFonts w:eastAsia="Times New Roman"/>
                <w:color w:val="000000"/>
                <w:kern w:val="0"/>
                <w:szCs w:val="22"/>
              </w:rPr>
              <w:t>9h30-12h30</w:t>
            </w:r>
          </w:p>
        </w:tc>
      </w:tr>
      <w:tr w:rsidR="007B73E7" w:rsidRPr="004220A4" w14:paraId="2C464193" w14:textId="77777777" w:rsidTr="00837348">
        <w:trPr>
          <w:trHeight w:val="418"/>
        </w:trPr>
        <w:tc>
          <w:tcPr>
            <w:tcW w:w="1007" w:type="dxa"/>
            <w:tcBorders>
              <w:top w:val="nil"/>
              <w:left w:val="single" w:sz="4" w:space="0" w:color="auto"/>
              <w:bottom w:val="nil"/>
              <w:right w:val="single" w:sz="4" w:space="0" w:color="auto"/>
            </w:tcBorders>
            <w:shd w:val="clear" w:color="auto" w:fill="auto"/>
            <w:noWrap/>
            <w:vAlign w:val="center"/>
            <w:hideMark/>
          </w:tcPr>
          <w:p w14:paraId="17C7CD71" w14:textId="77777777" w:rsidR="007B73E7" w:rsidRPr="004220A4" w:rsidRDefault="007B73E7" w:rsidP="00932020">
            <w:pPr>
              <w:widowControl/>
              <w:suppressAutoHyphens w:val="0"/>
              <w:jc w:val="center"/>
              <w:rPr>
                <w:rFonts w:eastAsia="Times New Roman"/>
                <w:b/>
                <w:bCs/>
                <w:kern w:val="0"/>
                <w:szCs w:val="22"/>
              </w:rPr>
            </w:pPr>
            <w:r w:rsidRPr="004220A4">
              <w:rPr>
                <w:rFonts w:eastAsia="Times New Roman"/>
                <w:b/>
                <w:bCs/>
                <w:kern w:val="0"/>
                <w:szCs w:val="22"/>
              </w:rPr>
              <w:t>3</w:t>
            </w:r>
          </w:p>
        </w:tc>
        <w:tc>
          <w:tcPr>
            <w:tcW w:w="5372" w:type="dxa"/>
            <w:tcBorders>
              <w:top w:val="nil"/>
              <w:left w:val="nil"/>
              <w:bottom w:val="nil"/>
              <w:right w:val="single" w:sz="4" w:space="0" w:color="auto"/>
            </w:tcBorders>
            <w:shd w:val="clear" w:color="auto" w:fill="auto"/>
            <w:noWrap/>
            <w:vAlign w:val="bottom"/>
            <w:hideMark/>
          </w:tcPr>
          <w:p w14:paraId="182CD36C" w14:textId="77777777" w:rsidR="007B73E7" w:rsidRDefault="007B73E7" w:rsidP="00AD1DF3">
            <w:pPr>
              <w:widowControl/>
              <w:suppressAutoHyphens w:val="0"/>
              <w:jc w:val="left"/>
              <w:rPr>
                <w:rFonts w:eastAsia="Times New Roman"/>
                <w:kern w:val="0"/>
                <w:szCs w:val="22"/>
              </w:rPr>
            </w:pPr>
            <w:r w:rsidRPr="00A507C9">
              <w:rPr>
                <w:rFonts w:eastAsia="Times New Roman" w:hint="eastAsia"/>
                <w:kern w:val="0"/>
                <w:szCs w:val="22"/>
              </w:rPr>
              <w:t xml:space="preserve">Suivi des maladies </w:t>
            </w:r>
            <w:r w:rsidRPr="00AD1DF3">
              <w:rPr>
                <w:rFonts w:eastAsia="Times New Roman" w:hint="eastAsia"/>
                <w:color w:val="000000"/>
                <w:kern w:val="0"/>
                <w:szCs w:val="22"/>
              </w:rPr>
              <w:t>chroniques</w:t>
            </w:r>
            <w:r w:rsidRPr="00A507C9">
              <w:rPr>
                <w:rFonts w:eastAsia="Times New Roman" w:hint="eastAsia"/>
                <w:kern w:val="0"/>
                <w:szCs w:val="22"/>
              </w:rPr>
              <w:t xml:space="preserve"> et prévention en santé</w:t>
            </w:r>
          </w:p>
          <w:p w14:paraId="672114C8" w14:textId="53EF235F" w:rsidR="007B73E7" w:rsidRPr="004220A4" w:rsidRDefault="007B73E7" w:rsidP="00AD1DF3">
            <w:pPr>
              <w:widowControl/>
              <w:suppressAutoHyphens w:val="0"/>
              <w:jc w:val="left"/>
              <w:rPr>
                <w:rFonts w:eastAsia="Times New Roman"/>
                <w:kern w:val="0"/>
                <w:szCs w:val="22"/>
              </w:rPr>
            </w:pPr>
          </w:p>
        </w:tc>
        <w:tc>
          <w:tcPr>
            <w:tcW w:w="1559" w:type="dxa"/>
            <w:tcBorders>
              <w:top w:val="nil"/>
              <w:left w:val="nil"/>
              <w:bottom w:val="nil"/>
              <w:right w:val="single" w:sz="4" w:space="0" w:color="auto"/>
            </w:tcBorders>
            <w:shd w:val="clear" w:color="auto" w:fill="auto"/>
            <w:noWrap/>
            <w:vAlign w:val="center"/>
          </w:tcPr>
          <w:p w14:paraId="30766EFC" w14:textId="17AF8309" w:rsidR="007B73E7" w:rsidRDefault="00837348" w:rsidP="00837348">
            <w:pPr>
              <w:widowControl/>
              <w:suppressAutoHyphens w:val="0"/>
              <w:jc w:val="center"/>
              <w:rPr>
                <w:rFonts w:eastAsia="Times New Roman"/>
                <w:color w:val="000000"/>
                <w:kern w:val="0"/>
                <w:szCs w:val="22"/>
              </w:rPr>
            </w:pPr>
            <w:r>
              <w:rPr>
                <w:rFonts w:eastAsia="Times New Roman"/>
                <w:color w:val="000000"/>
                <w:kern w:val="0"/>
                <w:szCs w:val="22"/>
              </w:rPr>
              <w:t>Mardi 14</w:t>
            </w:r>
            <w:r w:rsidR="007B73E7">
              <w:rPr>
                <w:rFonts w:eastAsia="Times New Roman"/>
                <w:color w:val="000000"/>
                <w:kern w:val="0"/>
                <w:szCs w:val="22"/>
              </w:rPr>
              <w:t>/</w:t>
            </w:r>
            <w:r w:rsidR="00E65288">
              <w:rPr>
                <w:rFonts w:eastAsia="Times New Roman"/>
                <w:color w:val="000000"/>
                <w:kern w:val="0"/>
                <w:szCs w:val="22"/>
              </w:rPr>
              <w:t>11</w:t>
            </w:r>
          </w:p>
          <w:p w14:paraId="7B27275A" w14:textId="1129900B" w:rsidR="007B73E7" w:rsidRPr="00DF63E0" w:rsidRDefault="007B73E7" w:rsidP="00932020">
            <w:pPr>
              <w:widowControl/>
              <w:suppressAutoHyphens w:val="0"/>
              <w:jc w:val="center"/>
              <w:rPr>
                <w:rFonts w:eastAsia="Times New Roman"/>
                <w:color w:val="000000"/>
                <w:kern w:val="0"/>
                <w:szCs w:val="22"/>
              </w:rPr>
            </w:pPr>
            <w:r>
              <w:rPr>
                <w:rFonts w:eastAsia="Times New Roman"/>
                <w:color w:val="000000"/>
                <w:kern w:val="0"/>
                <w:szCs w:val="22"/>
              </w:rPr>
              <w:t>9h30-12h30</w:t>
            </w:r>
          </w:p>
        </w:tc>
      </w:tr>
      <w:tr w:rsidR="00837348" w:rsidRPr="004220A4" w14:paraId="3E70E978" w14:textId="77777777" w:rsidTr="007B73E7">
        <w:trPr>
          <w:trHeight w:val="418"/>
        </w:trPr>
        <w:tc>
          <w:tcPr>
            <w:tcW w:w="1007" w:type="dxa"/>
            <w:tcBorders>
              <w:top w:val="nil"/>
              <w:left w:val="single" w:sz="4" w:space="0" w:color="auto"/>
              <w:bottom w:val="single" w:sz="4" w:space="0" w:color="auto"/>
              <w:right w:val="single" w:sz="4" w:space="0" w:color="auto"/>
            </w:tcBorders>
            <w:shd w:val="clear" w:color="auto" w:fill="auto"/>
            <w:noWrap/>
            <w:vAlign w:val="center"/>
          </w:tcPr>
          <w:p w14:paraId="161C5E05" w14:textId="77777777" w:rsidR="00837348" w:rsidRPr="004220A4" w:rsidRDefault="00837348" w:rsidP="00837348">
            <w:pPr>
              <w:widowControl/>
              <w:suppressAutoHyphens w:val="0"/>
              <w:rPr>
                <w:rFonts w:eastAsia="Times New Roman"/>
                <w:b/>
                <w:bCs/>
                <w:kern w:val="0"/>
                <w:szCs w:val="22"/>
              </w:rPr>
            </w:pPr>
          </w:p>
        </w:tc>
        <w:tc>
          <w:tcPr>
            <w:tcW w:w="5372" w:type="dxa"/>
            <w:tcBorders>
              <w:top w:val="nil"/>
              <w:left w:val="nil"/>
              <w:bottom w:val="single" w:sz="4" w:space="0" w:color="auto"/>
              <w:right w:val="single" w:sz="4" w:space="0" w:color="auto"/>
            </w:tcBorders>
            <w:shd w:val="clear" w:color="auto" w:fill="auto"/>
            <w:noWrap/>
            <w:vAlign w:val="bottom"/>
          </w:tcPr>
          <w:p w14:paraId="594FA475" w14:textId="77777777" w:rsidR="00837348" w:rsidRPr="00A507C9" w:rsidRDefault="00837348" w:rsidP="00AD1DF3">
            <w:pPr>
              <w:widowControl/>
              <w:suppressAutoHyphens w:val="0"/>
              <w:jc w:val="left"/>
              <w:rPr>
                <w:rFonts w:eastAsia="Times New Roman"/>
                <w:kern w:val="0"/>
                <w:szCs w:val="22"/>
              </w:rPr>
            </w:pPr>
          </w:p>
        </w:tc>
        <w:tc>
          <w:tcPr>
            <w:tcW w:w="1559" w:type="dxa"/>
            <w:tcBorders>
              <w:top w:val="nil"/>
              <w:left w:val="nil"/>
              <w:bottom w:val="single" w:sz="4" w:space="0" w:color="auto"/>
              <w:right w:val="single" w:sz="4" w:space="0" w:color="auto"/>
            </w:tcBorders>
            <w:shd w:val="clear" w:color="auto" w:fill="auto"/>
            <w:noWrap/>
            <w:vAlign w:val="center"/>
          </w:tcPr>
          <w:p w14:paraId="5F64F0A6" w14:textId="77777777" w:rsidR="00837348" w:rsidRDefault="00837348" w:rsidP="00837348">
            <w:pPr>
              <w:widowControl/>
              <w:suppressAutoHyphens w:val="0"/>
              <w:rPr>
                <w:rFonts w:eastAsia="Times New Roman"/>
                <w:color w:val="000000"/>
                <w:kern w:val="0"/>
                <w:szCs w:val="22"/>
              </w:rPr>
            </w:pPr>
          </w:p>
        </w:tc>
      </w:tr>
    </w:tbl>
    <w:p w14:paraId="2254959C" w14:textId="77777777" w:rsidR="004220A4" w:rsidRPr="008A635C" w:rsidRDefault="004220A4" w:rsidP="00D7148D">
      <w:pPr>
        <w:rPr>
          <w:b/>
          <w:szCs w:val="22"/>
          <w:u w:val="single"/>
        </w:rPr>
      </w:pPr>
    </w:p>
    <w:p w14:paraId="215CEEBF" w14:textId="71B34BF8" w:rsidR="00D7148D" w:rsidRDefault="00D7148D" w:rsidP="00FB3145">
      <w:pPr>
        <w:jc w:val="center"/>
        <w:rPr>
          <w:szCs w:val="22"/>
        </w:rPr>
      </w:pPr>
    </w:p>
    <w:p w14:paraId="053FE50A" w14:textId="5B3CA0FD" w:rsidR="00D7148D" w:rsidRDefault="00932020" w:rsidP="00D7148D">
      <w:pPr>
        <w:rPr>
          <w:b/>
          <w:bCs/>
          <w:szCs w:val="22"/>
        </w:rPr>
      </w:pPr>
      <w:r w:rsidRPr="00846B12">
        <w:rPr>
          <w:b/>
          <w:bCs/>
          <w:szCs w:val="22"/>
        </w:rPr>
        <w:t>Concernant l</w:t>
      </w:r>
      <w:r w:rsidR="00A86B98">
        <w:rPr>
          <w:b/>
          <w:bCs/>
          <w:szCs w:val="22"/>
        </w:rPr>
        <w:t>’organisation</w:t>
      </w:r>
      <w:r w:rsidRPr="00846B12">
        <w:rPr>
          <w:b/>
          <w:bCs/>
          <w:szCs w:val="22"/>
        </w:rPr>
        <w:t xml:space="preserve">, </w:t>
      </w:r>
      <w:r w:rsidR="00A86B98">
        <w:rPr>
          <w:b/>
          <w:bCs/>
          <w:szCs w:val="22"/>
        </w:rPr>
        <w:t>tous les enseignements concomitants au stage de médecine générale se feront en présentiel, sur le site de la faculté de médecine</w:t>
      </w:r>
      <w:r w:rsidRPr="00846B12">
        <w:rPr>
          <w:b/>
          <w:bCs/>
          <w:szCs w:val="22"/>
        </w:rPr>
        <w:t>.</w:t>
      </w:r>
      <w:r w:rsidR="00A86B98">
        <w:rPr>
          <w:b/>
          <w:bCs/>
          <w:szCs w:val="22"/>
        </w:rPr>
        <w:t xml:space="preserve"> </w:t>
      </w:r>
      <w:r w:rsidR="00A86B98" w:rsidRPr="00283BE1">
        <w:rPr>
          <w:b/>
          <w:bCs/>
          <w:szCs w:val="22"/>
          <w:u w:val="single"/>
        </w:rPr>
        <w:t xml:space="preserve">Aucune </w:t>
      </w:r>
      <w:proofErr w:type="spellStart"/>
      <w:r w:rsidR="00A86B98" w:rsidRPr="00283BE1">
        <w:rPr>
          <w:b/>
          <w:bCs/>
          <w:szCs w:val="22"/>
          <w:u w:val="single"/>
        </w:rPr>
        <w:t>visio</w:t>
      </w:r>
      <w:proofErr w:type="spellEnd"/>
      <w:r w:rsidR="00A86B98" w:rsidRPr="00283BE1">
        <w:rPr>
          <w:b/>
          <w:bCs/>
          <w:szCs w:val="22"/>
          <w:u w:val="single"/>
        </w:rPr>
        <w:t xml:space="preserve"> ne sera mise en place</w:t>
      </w:r>
      <w:r w:rsidR="00A86B98">
        <w:rPr>
          <w:b/>
          <w:bCs/>
          <w:szCs w:val="22"/>
        </w:rPr>
        <w:t>.</w:t>
      </w:r>
    </w:p>
    <w:p w14:paraId="3FF8EEB0" w14:textId="5086D123" w:rsidR="006773B1" w:rsidRPr="00846B12" w:rsidRDefault="006773B1" w:rsidP="00D7148D">
      <w:pPr>
        <w:rPr>
          <w:b/>
          <w:bCs/>
          <w:szCs w:val="22"/>
        </w:rPr>
      </w:pPr>
      <w:r>
        <w:rPr>
          <w:b/>
          <w:bCs/>
          <w:szCs w:val="22"/>
        </w:rPr>
        <w:t>Nous reviendrons vers vous notifier la salle attribuée.</w:t>
      </w:r>
    </w:p>
    <w:p w14:paraId="7899E450" w14:textId="77777777" w:rsidR="00D7148D" w:rsidRDefault="00D7148D" w:rsidP="00D7148D">
      <w:pPr>
        <w:rPr>
          <w:szCs w:val="22"/>
        </w:rPr>
      </w:pPr>
    </w:p>
    <w:p w14:paraId="42D8C01B" w14:textId="77777777" w:rsidR="00D7148D" w:rsidRPr="003A4614" w:rsidRDefault="00D7148D" w:rsidP="00D7148D">
      <w:pPr>
        <w:rPr>
          <w:szCs w:val="22"/>
        </w:rPr>
      </w:pPr>
    </w:p>
    <w:p w14:paraId="1C3B8747" w14:textId="77777777" w:rsidR="00D7148D" w:rsidRDefault="00D7148D" w:rsidP="00D7148D">
      <w:pPr>
        <w:widowControl/>
        <w:suppressAutoHyphens w:val="0"/>
        <w:jc w:val="left"/>
        <w:rPr>
          <w:szCs w:val="22"/>
        </w:rPr>
      </w:pPr>
      <w:r>
        <w:rPr>
          <w:szCs w:val="22"/>
        </w:rPr>
        <w:br w:type="page"/>
      </w:r>
    </w:p>
    <w:p w14:paraId="32C17C1F" w14:textId="6E2FF2AC" w:rsidR="00D7148D" w:rsidRPr="005C5946" w:rsidRDefault="00D7148D" w:rsidP="00D7148D">
      <w:pPr>
        <w:rPr>
          <w:b/>
          <w:szCs w:val="22"/>
          <w:u w:val="single"/>
        </w:rPr>
      </w:pPr>
      <w:r w:rsidRPr="005C5946">
        <w:rPr>
          <w:b/>
          <w:szCs w:val="22"/>
          <w:u w:val="single"/>
        </w:rPr>
        <w:lastRenderedPageBreak/>
        <w:t xml:space="preserve">Préparation </w:t>
      </w:r>
      <w:r w:rsidR="00657872">
        <w:rPr>
          <w:b/>
          <w:szCs w:val="22"/>
          <w:u w:val="single"/>
        </w:rPr>
        <w:t>des enseignements</w:t>
      </w:r>
    </w:p>
    <w:p w14:paraId="43C3761F" w14:textId="77777777" w:rsidR="00D7148D" w:rsidRDefault="00D7148D" w:rsidP="00D7148D">
      <w:pPr>
        <w:rPr>
          <w:szCs w:val="22"/>
        </w:rPr>
      </w:pPr>
    </w:p>
    <w:p w14:paraId="3C975A54" w14:textId="77777777" w:rsidR="00D7148D" w:rsidRDefault="00D7148D" w:rsidP="00D7148D">
      <w:pPr>
        <w:rPr>
          <w:szCs w:val="22"/>
        </w:rPr>
      </w:pPr>
    </w:p>
    <w:p w14:paraId="157124E8" w14:textId="17E473F3" w:rsidR="00D7148D" w:rsidRDefault="00D7148D" w:rsidP="00D7148D">
      <w:pPr>
        <w:rPr>
          <w:szCs w:val="22"/>
        </w:rPr>
      </w:pPr>
      <w:r w:rsidRPr="003A4614">
        <w:rPr>
          <w:szCs w:val="22"/>
        </w:rPr>
        <w:t>Lors des sessi</w:t>
      </w:r>
      <w:r>
        <w:rPr>
          <w:szCs w:val="22"/>
        </w:rPr>
        <w:t>ons n° 2</w:t>
      </w:r>
      <w:r w:rsidR="00231E33">
        <w:rPr>
          <w:szCs w:val="22"/>
        </w:rPr>
        <w:t xml:space="preserve"> et</w:t>
      </w:r>
      <w:r>
        <w:rPr>
          <w:szCs w:val="22"/>
        </w:rPr>
        <w:t xml:space="preserve"> 3 </w:t>
      </w:r>
      <w:r w:rsidRPr="003A4614">
        <w:rPr>
          <w:szCs w:val="22"/>
        </w:rPr>
        <w:t xml:space="preserve">vous devez </w:t>
      </w:r>
      <w:r w:rsidR="00231E33">
        <w:rPr>
          <w:szCs w:val="22"/>
        </w:rPr>
        <w:t xml:space="preserve">prévoir une </w:t>
      </w:r>
      <w:r w:rsidR="00231E33" w:rsidRPr="00657872">
        <w:rPr>
          <w:b/>
          <w:bCs/>
          <w:szCs w:val="22"/>
          <w:u w:val="single"/>
        </w:rPr>
        <w:t>situation clinique authentique</w:t>
      </w:r>
      <w:r w:rsidRPr="003A4614">
        <w:rPr>
          <w:szCs w:val="22"/>
        </w:rPr>
        <w:t xml:space="preserve"> (</w:t>
      </w:r>
      <w:r>
        <w:rPr>
          <w:szCs w:val="22"/>
        </w:rPr>
        <w:t xml:space="preserve">= </w:t>
      </w:r>
      <w:r w:rsidRPr="003A4614">
        <w:rPr>
          <w:szCs w:val="22"/>
        </w:rPr>
        <w:t>vu</w:t>
      </w:r>
      <w:r w:rsidR="005E31E7">
        <w:rPr>
          <w:szCs w:val="22"/>
        </w:rPr>
        <w:t>e</w:t>
      </w:r>
      <w:r w:rsidRPr="003A4614">
        <w:rPr>
          <w:szCs w:val="22"/>
        </w:rPr>
        <w:t xml:space="preserve"> en stage lors d’une consultation à laquelle vous avez assisté) qui est </w:t>
      </w:r>
      <w:r w:rsidRPr="00803E4D">
        <w:rPr>
          <w:szCs w:val="22"/>
          <w:u w:val="single"/>
        </w:rPr>
        <w:t>en lien</w:t>
      </w:r>
      <w:r w:rsidRPr="003A4614">
        <w:rPr>
          <w:szCs w:val="22"/>
        </w:rPr>
        <w:t xml:space="preserve"> avec le thème de la session.</w:t>
      </w:r>
    </w:p>
    <w:p w14:paraId="30A18A56" w14:textId="014D0DDD" w:rsidR="00D7148D" w:rsidRDefault="008E49F9" w:rsidP="00D7148D">
      <w:pPr>
        <w:rPr>
          <w:szCs w:val="22"/>
        </w:rPr>
      </w:pPr>
      <w:r>
        <w:rPr>
          <w:szCs w:val="22"/>
        </w:rPr>
        <w:t xml:space="preserve">Il est conseillé de </w:t>
      </w:r>
      <w:r w:rsidR="00D7148D">
        <w:rPr>
          <w:szCs w:val="22"/>
        </w:rPr>
        <w:t xml:space="preserve">discuter avec votre MSU de la </w:t>
      </w:r>
      <w:r w:rsidR="00D7148D" w:rsidRPr="00D5789F">
        <w:rPr>
          <w:szCs w:val="22"/>
          <w:u w:val="single"/>
        </w:rPr>
        <w:t>pertinence</w:t>
      </w:r>
      <w:r w:rsidR="00D7148D" w:rsidRPr="00657872">
        <w:rPr>
          <w:szCs w:val="22"/>
        </w:rPr>
        <w:t xml:space="preserve"> </w:t>
      </w:r>
      <w:r w:rsidR="00D7148D">
        <w:rPr>
          <w:szCs w:val="22"/>
        </w:rPr>
        <w:t>d</w:t>
      </w:r>
      <w:r w:rsidR="00231E33">
        <w:rPr>
          <w:szCs w:val="22"/>
        </w:rPr>
        <w:t xml:space="preserve">e la situation </w:t>
      </w:r>
      <w:r w:rsidR="00D7148D">
        <w:rPr>
          <w:szCs w:val="22"/>
        </w:rPr>
        <w:t>clinique choisi</w:t>
      </w:r>
      <w:r w:rsidR="00231E33">
        <w:rPr>
          <w:szCs w:val="22"/>
        </w:rPr>
        <w:t xml:space="preserve">e </w:t>
      </w:r>
      <w:r w:rsidR="00D7148D">
        <w:rPr>
          <w:szCs w:val="22"/>
        </w:rPr>
        <w:t>au regard de la pratique de médecine générale et du thème de la session.</w:t>
      </w:r>
    </w:p>
    <w:p w14:paraId="0419812D" w14:textId="6175B8E5" w:rsidR="00231E33" w:rsidRDefault="00231E33" w:rsidP="00D7148D">
      <w:pPr>
        <w:rPr>
          <w:szCs w:val="22"/>
        </w:rPr>
      </w:pPr>
      <w:r>
        <w:rPr>
          <w:szCs w:val="22"/>
        </w:rPr>
        <w:t xml:space="preserve">Il s’agit d’une situation qui vous a </w:t>
      </w:r>
      <w:r w:rsidRPr="001829E7">
        <w:rPr>
          <w:szCs w:val="22"/>
          <w:u w:val="single"/>
        </w:rPr>
        <w:t>posé question</w:t>
      </w:r>
      <w:r w:rsidR="001829E7">
        <w:rPr>
          <w:szCs w:val="22"/>
        </w:rPr>
        <w:t xml:space="preserve"> ou qui vous a </w:t>
      </w:r>
      <w:r w:rsidR="001829E7" w:rsidRPr="001829E7">
        <w:rPr>
          <w:szCs w:val="22"/>
          <w:u w:val="single"/>
        </w:rPr>
        <w:t>mis en difficulté</w:t>
      </w:r>
      <w:r>
        <w:rPr>
          <w:szCs w:val="22"/>
        </w:rPr>
        <w:t>, que vous avez trouvé particulière à la médecine générale et que vous souhaitez discuter avec vos confrères</w:t>
      </w:r>
      <w:r w:rsidR="006F59BD">
        <w:rPr>
          <w:szCs w:val="22"/>
        </w:rPr>
        <w:t>/</w:t>
      </w:r>
      <w:r w:rsidR="008C48B4">
        <w:rPr>
          <w:szCs w:val="22"/>
        </w:rPr>
        <w:t>consœurs</w:t>
      </w:r>
      <w:r>
        <w:rPr>
          <w:szCs w:val="22"/>
        </w:rPr>
        <w:t xml:space="preserve"> de 6</w:t>
      </w:r>
      <w:r w:rsidRPr="00231E33">
        <w:rPr>
          <w:szCs w:val="22"/>
          <w:vertAlign w:val="superscript"/>
        </w:rPr>
        <w:t>ème</w:t>
      </w:r>
      <w:r>
        <w:rPr>
          <w:szCs w:val="22"/>
        </w:rPr>
        <w:t xml:space="preserve"> année.</w:t>
      </w:r>
    </w:p>
    <w:p w14:paraId="2B4F09BE" w14:textId="41E18939" w:rsidR="00231E33" w:rsidRPr="003A4614" w:rsidRDefault="00231E33" w:rsidP="00D7148D">
      <w:pPr>
        <w:rPr>
          <w:szCs w:val="22"/>
        </w:rPr>
      </w:pPr>
      <w:r>
        <w:rPr>
          <w:szCs w:val="22"/>
        </w:rPr>
        <w:t xml:space="preserve">Vous serez répartis par groupes de 15 étudiants avec un animateur médecin généraliste. L’objectif est d’échanger sur une situation clinique </w:t>
      </w:r>
      <w:r w:rsidR="00B52392">
        <w:rPr>
          <w:szCs w:val="22"/>
        </w:rPr>
        <w:t>spécifique à la médecine générale pour prendre du recul sur le stage et sur votre pratique</w:t>
      </w:r>
      <w:r>
        <w:rPr>
          <w:szCs w:val="22"/>
        </w:rPr>
        <w:t>, en lien avec le thème de l</w:t>
      </w:r>
      <w:r w:rsidR="00B52392">
        <w:rPr>
          <w:szCs w:val="22"/>
        </w:rPr>
        <w:t>a session</w:t>
      </w:r>
      <w:r>
        <w:rPr>
          <w:szCs w:val="22"/>
        </w:rPr>
        <w:t>.</w:t>
      </w:r>
    </w:p>
    <w:p w14:paraId="4044C59B" w14:textId="3E099887" w:rsidR="00D7148D" w:rsidRDefault="00D7148D" w:rsidP="00D7148D">
      <w:pPr>
        <w:rPr>
          <w:szCs w:val="22"/>
        </w:rPr>
      </w:pPr>
    </w:p>
    <w:p w14:paraId="112D4F48" w14:textId="367F214B" w:rsidR="001829E7" w:rsidRDefault="001829E7" w:rsidP="00D7148D">
      <w:pPr>
        <w:rPr>
          <w:szCs w:val="22"/>
        </w:rPr>
      </w:pPr>
      <w:r w:rsidRPr="001829E7">
        <w:rPr>
          <w:szCs w:val="22"/>
          <w:u w:val="single"/>
        </w:rPr>
        <w:t xml:space="preserve">Il ne s’agit </w:t>
      </w:r>
      <w:r w:rsidRPr="000459FE">
        <w:rPr>
          <w:b/>
          <w:bCs/>
          <w:szCs w:val="22"/>
          <w:u w:val="single"/>
        </w:rPr>
        <w:t>pas</w:t>
      </w:r>
      <w:r w:rsidRPr="001829E7">
        <w:rPr>
          <w:szCs w:val="22"/>
          <w:u w:val="single"/>
        </w:rPr>
        <w:t xml:space="preserve"> d’un cas clinique ni d’une conférence d’ECN</w:t>
      </w:r>
      <w:r w:rsidR="00A86B98">
        <w:rPr>
          <w:szCs w:val="22"/>
          <w:u w:val="single"/>
        </w:rPr>
        <w:t>/EDN</w:t>
      </w:r>
      <w:r>
        <w:rPr>
          <w:szCs w:val="22"/>
        </w:rPr>
        <w:t xml:space="preserve">. L’idée est d’échanger sur les particularités de la médecine ambulatoire et l’organisation d’un médecin généraliste en dehors de l’hôpital. Une </w:t>
      </w:r>
      <w:r w:rsidRPr="001829E7">
        <w:rPr>
          <w:szCs w:val="22"/>
          <w:u w:val="single"/>
        </w:rPr>
        <w:t>analyse critique</w:t>
      </w:r>
      <w:r>
        <w:rPr>
          <w:szCs w:val="22"/>
        </w:rPr>
        <w:t xml:space="preserve"> de la situation clinique et des recommandations professionnelles est attendue, selon le principe de l’</w:t>
      </w:r>
      <w:proofErr w:type="spellStart"/>
      <w:r>
        <w:rPr>
          <w:szCs w:val="22"/>
        </w:rPr>
        <w:t>Evidence</w:t>
      </w:r>
      <w:proofErr w:type="spellEnd"/>
      <w:r>
        <w:rPr>
          <w:szCs w:val="22"/>
        </w:rPr>
        <w:t xml:space="preserve"> </w:t>
      </w:r>
      <w:proofErr w:type="spellStart"/>
      <w:r>
        <w:rPr>
          <w:szCs w:val="22"/>
        </w:rPr>
        <w:t>Based-Medicine</w:t>
      </w:r>
      <w:proofErr w:type="spellEnd"/>
      <w:r>
        <w:rPr>
          <w:szCs w:val="22"/>
        </w:rPr>
        <w:t xml:space="preserve"> (</w:t>
      </w:r>
      <w:proofErr w:type="spellStart"/>
      <w:r>
        <w:rPr>
          <w:szCs w:val="22"/>
        </w:rPr>
        <w:t>cf</w:t>
      </w:r>
      <w:proofErr w:type="spellEnd"/>
      <w:r>
        <w:rPr>
          <w:szCs w:val="22"/>
        </w:rPr>
        <w:t xml:space="preserve"> session 1).</w:t>
      </w:r>
    </w:p>
    <w:p w14:paraId="088F9B99" w14:textId="500E5EEC" w:rsidR="00D7148D" w:rsidRDefault="00D7148D" w:rsidP="00D7148D">
      <w:pPr>
        <w:rPr>
          <w:szCs w:val="22"/>
        </w:rPr>
      </w:pPr>
    </w:p>
    <w:p w14:paraId="525C6AFC" w14:textId="020A4117" w:rsidR="00E75FFA" w:rsidRDefault="00E75FFA" w:rsidP="00D7148D">
      <w:pPr>
        <w:rPr>
          <w:szCs w:val="22"/>
        </w:rPr>
      </w:pPr>
    </w:p>
    <w:p w14:paraId="5E6FBABD" w14:textId="7F5BC504" w:rsidR="00E75FFA" w:rsidRDefault="00E75FFA" w:rsidP="00D7148D">
      <w:pPr>
        <w:rPr>
          <w:szCs w:val="22"/>
        </w:rPr>
      </w:pPr>
    </w:p>
    <w:p w14:paraId="7EA231EC" w14:textId="2F621429" w:rsidR="00E75FFA" w:rsidRDefault="00E75FFA" w:rsidP="00D7148D">
      <w:pPr>
        <w:rPr>
          <w:szCs w:val="22"/>
        </w:rPr>
      </w:pPr>
    </w:p>
    <w:p w14:paraId="60AC323F" w14:textId="4910946C" w:rsidR="00E75FFA" w:rsidRDefault="00E75FFA" w:rsidP="00D7148D">
      <w:pPr>
        <w:rPr>
          <w:szCs w:val="22"/>
        </w:rPr>
      </w:pPr>
    </w:p>
    <w:p w14:paraId="1C1ABE8A" w14:textId="490C7CAA" w:rsidR="00E75FFA" w:rsidRDefault="00E75FFA" w:rsidP="00D7148D">
      <w:pPr>
        <w:rPr>
          <w:szCs w:val="22"/>
        </w:rPr>
      </w:pPr>
    </w:p>
    <w:p w14:paraId="7F175900" w14:textId="3DBE4DA3" w:rsidR="00E75FFA" w:rsidRDefault="00E75FFA" w:rsidP="00D7148D">
      <w:pPr>
        <w:rPr>
          <w:szCs w:val="22"/>
        </w:rPr>
      </w:pPr>
    </w:p>
    <w:p w14:paraId="48B52AC6" w14:textId="6936CF7C" w:rsidR="00E75FFA" w:rsidRDefault="00E75FFA" w:rsidP="00D7148D">
      <w:pPr>
        <w:rPr>
          <w:szCs w:val="22"/>
        </w:rPr>
      </w:pPr>
    </w:p>
    <w:p w14:paraId="76C2B4EA" w14:textId="26A3724A" w:rsidR="00E75FFA" w:rsidRDefault="00E75FFA" w:rsidP="00D7148D">
      <w:pPr>
        <w:rPr>
          <w:szCs w:val="22"/>
        </w:rPr>
      </w:pPr>
    </w:p>
    <w:p w14:paraId="67644F55" w14:textId="0E44508A" w:rsidR="00E75FFA" w:rsidRDefault="00E75FFA" w:rsidP="00D7148D">
      <w:pPr>
        <w:rPr>
          <w:szCs w:val="22"/>
        </w:rPr>
      </w:pPr>
    </w:p>
    <w:p w14:paraId="6DD27DBF" w14:textId="3F2EEA65" w:rsidR="00E75FFA" w:rsidRDefault="00E75FFA" w:rsidP="00D7148D">
      <w:pPr>
        <w:rPr>
          <w:szCs w:val="22"/>
        </w:rPr>
      </w:pPr>
    </w:p>
    <w:p w14:paraId="05E2EEA6" w14:textId="6DEA147E" w:rsidR="00E75FFA" w:rsidRDefault="00E75FFA" w:rsidP="00D7148D">
      <w:pPr>
        <w:rPr>
          <w:szCs w:val="22"/>
        </w:rPr>
      </w:pPr>
    </w:p>
    <w:p w14:paraId="48211CD6" w14:textId="395C0958" w:rsidR="00E75FFA" w:rsidRDefault="00E75FFA" w:rsidP="00D7148D">
      <w:pPr>
        <w:rPr>
          <w:szCs w:val="22"/>
        </w:rPr>
      </w:pPr>
    </w:p>
    <w:p w14:paraId="1ADF5960" w14:textId="05747AA4" w:rsidR="00E75FFA" w:rsidRDefault="00E75FFA" w:rsidP="00D7148D">
      <w:pPr>
        <w:rPr>
          <w:szCs w:val="22"/>
        </w:rPr>
      </w:pPr>
    </w:p>
    <w:p w14:paraId="609192FC" w14:textId="4BC0AA3C" w:rsidR="00E75FFA" w:rsidRDefault="00E75FFA" w:rsidP="00D7148D">
      <w:pPr>
        <w:rPr>
          <w:szCs w:val="22"/>
        </w:rPr>
      </w:pPr>
    </w:p>
    <w:p w14:paraId="394F8DB9" w14:textId="3BFCC873" w:rsidR="00E75FFA" w:rsidRDefault="00E75FFA" w:rsidP="00D7148D">
      <w:pPr>
        <w:rPr>
          <w:szCs w:val="22"/>
        </w:rPr>
      </w:pPr>
    </w:p>
    <w:p w14:paraId="6BA2C03D" w14:textId="5DB5C38B" w:rsidR="00E75FFA" w:rsidRDefault="00E75FFA" w:rsidP="00D7148D">
      <w:pPr>
        <w:rPr>
          <w:szCs w:val="22"/>
        </w:rPr>
      </w:pPr>
    </w:p>
    <w:p w14:paraId="211B8E2E" w14:textId="392A36A8" w:rsidR="00E75FFA" w:rsidRDefault="00E75FFA" w:rsidP="00D7148D">
      <w:pPr>
        <w:rPr>
          <w:szCs w:val="22"/>
        </w:rPr>
      </w:pPr>
    </w:p>
    <w:p w14:paraId="237F8A7F" w14:textId="6EF0FE34" w:rsidR="00E75FFA" w:rsidRDefault="00E75FFA" w:rsidP="00D7148D">
      <w:pPr>
        <w:rPr>
          <w:szCs w:val="22"/>
        </w:rPr>
      </w:pPr>
    </w:p>
    <w:p w14:paraId="2E550974" w14:textId="0F5864A9" w:rsidR="00E75FFA" w:rsidRDefault="00E75FFA" w:rsidP="00D7148D">
      <w:pPr>
        <w:rPr>
          <w:szCs w:val="22"/>
        </w:rPr>
      </w:pPr>
    </w:p>
    <w:p w14:paraId="4D1A5FBD" w14:textId="07D7C648" w:rsidR="00E75FFA" w:rsidRDefault="00E75FFA" w:rsidP="00D7148D">
      <w:pPr>
        <w:rPr>
          <w:szCs w:val="22"/>
        </w:rPr>
      </w:pPr>
    </w:p>
    <w:p w14:paraId="7BDE6BDA" w14:textId="1EDC9723" w:rsidR="00E75FFA" w:rsidRDefault="00E75FFA" w:rsidP="00D7148D">
      <w:pPr>
        <w:rPr>
          <w:szCs w:val="22"/>
        </w:rPr>
      </w:pPr>
    </w:p>
    <w:p w14:paraId="0F9EE6D2" w14:textId="5E09B63E" w:rsidR="00E75FFA" w:rsidRDefault="00E75FFA" w:rsidP="00D7148D">
      <w:pPr>
        <w:rPr>
          <w:szCs w:val="22"/>
        </w:rPr>
      </w:pPr>
    </w:p>
    <w:p w14:paraId="35A14BF4" w14:textId="07EBAAE8" w:rsidR="00E75FFA" w:rsidRDefault="00E75FFA" w:rsidP="00D7148D">
      <w:pPr>
        <w:rPr>
          <w:szCs w:val="22"/>
        </w:rPr>
      </w:pPr>
    </w:p>
    <w:p w14:paraId="770842E5" w14:textId="12FB4960" w:rsidR="00E75FFA" w:rsidRDefault="00E75FFA" w:rsidP="00D7148D">
      <w:pPr>
        <w:rPr>
          <w:szCs w:val="22"/>
        </w:rPr>
      </w:pPr>
    </w:p>
    <w:p w14:paraId="4D3A96DB" w14:textId="5BBA2520" w:rsidR="00E75FFA" w:rsidRDefault="00E75FFA" w:rsidP="00D7148D">
      <w:pPr>
        <w:rPr>
          <w:szCs w:val="22"/>
        </w:rPr>
      </w:pPr>
    </w:p>
    <w:p w14:paraId="0F2F271A" w14:textId="1EFBC832" w:rsidR="00E75FFA" w:rsidRDefault="00E75FFA" w:rsidP="00D7148D">
      <w:pPr>
        <w:rPr>
          <w:szCs w:val="22"/>
        </w:rPr>
      </w:pPr>
    </w:p>
    <w:p w14:paraId="3C3BDF09" w14:textId="5FE830F0" w:rsidR="00E75FFA" w:rsidRDefault="00E75FFA" w:rsidP="00D7148D">
      <w:pPr>
        <w:rPr>
          <w:szCs w:val="22"/>
        </w:rPr>
      </w:pPr>
    </w:p>
    <w:p w14:paraId="69AA4AC4" w14:textId="45032A67" w:rsidR="00E75FFA" w:rsidRDefault="00E75FFA" w:rsidP="00D7148D">
      <w:pPr>
        <w:rPr>
          <w:szCs w:val="22"/>
        </w:rPr>
      </w:pPr>
    </w:p>
    <w:p w14:paraId="257E8C28" w14:textId="02D3B31A" w:rsidR="00E75FFA" w:rsidRDefault="00E75FFA" w:rsidP="00D7148D">
      <w:pPr>
        <w:rPr>
          <w:szCs w:val="22"/>
        </w:rPr>
      </w:pPr>
    </w:p>
    <w:p w14:paraId="0E8A9463" w14:textId="756B4652" w:rsidR="00E75FFA" w:rsidRDefault="00E75FFA" w:rsidP="00D7148D">
      <w:pPr>
        <w:rPr>
          <w:szCs w:val="22"/>
        </w:rPr>
      </w:pPr>
    </w:p>
    <w:p w14:paraId="2F75BD03" w14:textId="52E0F46E" w:rsidR="00E75FFA" w:rsidRDefault="00E75FFA" w:rsidP="00D7148D">
      <w:pPr>
        <w:rPr>
          <w:szCs w:val="22"/>
        </w:rPr>
      </w:pPr>
    </w:p>
    <w:p w14:paraId="1B0DFFB9" w14:textId="031814EF" w:rsidR="00E75FFA" w:rsidRDefault="00E75FFA" w:rsidP="00D7148D">
      <w:pPr>
        <w:rPr>
          <w:szCs w:val="22"/>
        </w:rPr>
      </w:pPr>
    </w:p>
    <w:p w14:paraId="4DE7B531" w14:textId="4D1F04A0" w:rsidR="00E75FFA" w:rsidRDefault="00E75FFA" w:rsidP="00D7148D">
      <w:pPr>
        <w:rPr>
          <w:szCs w:val="22"/>
        </w:rPr>
      </w:pPr>
    </w:p>
    <w:p w14:paraId="3A014737" w14:textId="5E15E1B2" w:rsidR="00E75FFA" w:rsidRDefault="00E75FFA" w:rsidP="00D7148D">
      <w:pPr>
        <w:rPr>
          <w:szCs w:val="22"/>
        </w:rPr>
      </w:pPr>
    </w:p>
    <w:p w14:paraId="088045E8" w14:textId="3C067966" w:rsidR="00E75FFA" w:rsidRDefault="00E75FFA" w:rsidP="00D7148D">
      <w:pPr>
        <w:rPr>
          <w:szCs w:val="22"/>
        </w:rPr>
      </w:pPr>
    </w:p>
    <w:p w14:paraId="5F6C06A9" w14:textId="4E485B9C" w:rsidR="00E75FFA" w:rsidRDefault="00E75FFA" w:rsidP="00D7148D">
      <w:pPr>
        <w:rPr>
          <w:szCs w:val="22"/>
        </w:rPr>
      </w:pPr>
    </w:p>
    <w:p w14:paraId="48EF3DD2" w14:textId="1D238C70" w:rsidR="00E75FFA" w:rsidRDefault="00E75FFA" w:rsidP="00D7148D">
      <w:pPr>
        <w:rPr>
          <w:szCs w:val="22"/>
        </w:rPr>
      </w:pPr>
    </w:p>
    <w:p w14:paraId="77CF74C8" w14:textId="6CC02386" w:rsidR="00E75FFA" w:rsidRDefault="00E75FFA" w:rsidP="00D7148D">
      <w:pPr>
        <w:rPr>
          <w:szCs w:val="22"/>
        </w:rPr>
      </w:pPr>
    </w:p>
    <w:p w14:paraId="221FCA16" w14:textId="389871F4" w:rsidR="00E75FFA" w:rsidRDefault="00E75FFA" w:rsidP="00D7148D">
      <w:pPr>
        <w:rPr>
          <w:szCs w:val="22"/>
        </w:rPr>
      </w:pPr>
    </w:p>
    <w:p w14:paraId="4B586DD0" w14:textId="1A79AC0B" w:rsidR="00E75FFA" w:rsidRDefault="00E75FFA" w:rsidP="00D7148D">
      <w:pPr>
        <w:rPr>
          <w:szCs w:val="22"/>
        </w:rPr>
      </w:pPr>
    </w:p>
    <w:p w14:paraId="494F1169" w14:textId="55AFDAF2" w:rsidR="00E75FFA" w:rsidRPr="003A4614" w:rsidRDefault="00E75FFA" w:rsidP="00E75FFA">
      <w:pPr>
        <w:jc w:val="center"/>
        <w:rPr>
          <w:b/>
          <w:sz w:val="28"/>
          <w:szCs w:val="22"/>
        </w:rPr>
      </w:pPr>
      <w:r>
        <w:rPr>
          <w:b/>
          <w:sz w:val="28"/>
          <w:szCs w:val="22"/>
        </w:rPr>
        <w:t>ANNEXES</w:t>
      </w:r>
    </w:p>
    <w:p w14:paraId="48C9CF8D" w14:textId="3CA96331" w:rsidR="00E75FFA" w:rsidRDefault="00E75FFA" w:rsidP="00D7148D">
      <w:pPr>
        <w:rPr>
          <w:szCs w:val="22"/>
        </w:rPr>
      </w:pPr>
    </w:p>
    <w:p w14:paraId="7C5896B8" w14:textId="77777777" w:rsidR="00E75FFA" w:rsidRDefault="00E75FFA" w:rsidP="00D7148D">
      <w:pPr>
        <w:rPr>
          <w:szCs w:val="22"/>
        </w:rPr>
      </w:pPr>
    </w:p>
    <w:p w14:paraId="0851026B" w14:textId="77777777" w:rsidR="00D7148D" w:rsidRDefault="00D7148D" w:rsidP="00D7148D">
      <w:pPr>
        <w:rPr>
          <w:szCs w:val="22"/>
        </w:rPr>
      </w:pPr>
    </w:p>
    <w:p w14:paraId="16ADC934" w14:textId="77777777" w:rsidR="00B40231" w:rsidRDefault="00FE4005">
      <w:pPr>
        <w:widowControl/>
        <w:suppressAutoHyphens w:val="0"/>
        <w:jc w:val="left"/>
        <w:rPr>
          <w:szCs w:val="22"/>
        </w:rPr>
      </w:pPr>
      <w:r>
        <w:rPr>
          <w:noProof/>
          <w:szCs w:val="22"/>
        </w:rPr>
        <w:drawing>
          <wp:inline distT="0" distB="0" distL="0" distR="0" wp14:anchorId="4280F6DA" wp14:editId="688AEA3A">
            <wp:extent cx="5755005" cy="4311015"/>
            <wp:effectExtent l="0" t="0" r="10795" b="6985"/>
            <wp:docPr id="5" name="Image 1" descr="Macintosh HD:Users:medgen:Desktop:Capture d’écran 2015-07-14 à 21.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dgen:Desktop:Capture d’écran 2015-07-14 à 21.04.27.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55005" cy="4311015"/>
                    </a:xfrm>
                    <a:prstGeom prst="rect">
                      <a:avLst/>
                    </a:prstGeom>
                    <a:noFill/>
                    <a:ln>
                      <a:noFill/>
                    </a:ln>
                  </pic:spPr>
                </pic:pic>
              </a:graphicData>
            </a:graphic>
          </wp:inline>
        </w:drawing>
      </w:r>
    </w:p>
    <w:p w14:paraId="240C8FBB" w14:textId="77777777" w:rsidR="00B40231" w:rsidRDefault="00B40231">
      <w:pPr>
        <w:widowControl/>
        <w:suppressAutoHyphens w:val="0"/>
        <w:jc w:val="left"/>
        <w:rPr>
          <w:szCs w:val="22"/>
        </w:rPr>
      </w:pPr>
    </w:p>
    <w:p w14:paraId="10F2C97C" w14:textId="77777777" w:rsidR="00677268" w:rsidRDefault="00677268">
      <w:pPr>
        <w:widowControl/>
        <w:suppressAutoHyphens w:val="0"/>
        <w:jc w:val="left"/>
        <w:rPr>
          <w:szCs w:val="22"/>
        </w:rPr>
      </w:pPr>
    </w:p>
    <w:p w14:paraId="4D2857A3" w14:textId="77777777" w:rsidR="00B40231" w:rsidRDefault="00FE4005">
      <w:pPr>
        <w:widowControl/>
        <w:suppressAutoHyphens w:val="0"/>
        <w:jc w:val="left"/>
        <w:rPr>
          <w:szCs w:val="22"/>
        </w:rPr>
      </w:pPr>
      <w:r>
        <w:rPr>
          <w:noProof/>
          <w:szCs w:val="22"/>
        </w:rPr>
        <w:lastRenderedPageBreak/>
        <w:drawing>
          <wp:inline distT="0" distB="0" distL="0" distR="0" wp14:anchorId="34489587" wp14:editId="5F9D2971">
            <wp:extent cx="5733234" cy="4100285"/>
            <wp:effectExtent l="0" t="0" r="7620" b="0"/>
            <wp:docPr id="6" name="Image 2" descr="Macintosh HD:Users:medgen:Desktop:Capture d’écran 2015-07-14 à 21.04.53.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dgen:Desktop:Capture d’écran 2015-07-14 à 21.04.53.jp2"/>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l="379" t="1568" b="1"/>
                    <a:stretch/>
                  </pic:blipFill>
                  <pic:spPr bwMode="auto">
                    <a:xfrm>
                      <a:off x="0" y="0"/>
                      <a:ext cx="5733234" cy="4100285"/>
                    </a:xfrm>
                    <a:prstGeom prst="rect">
                      <a:avLst/>
                    </a:prstGeom>
                    <a:noFill/>
                    <a:ln>
                      <a:noFill/>
                    </a:ln>
                    <a:extLst>
                      <a:ext uri="{53640926-AAD7-44D8-BBD7-CCE9431645EC}">
                        <a14:shadowObscured xmlns:a14="http://schemas.microsoft.com/office/drawing/2010/main"/>
                      </a:ext>
                    </a:extLst>
                  </pic:spPr>
                </pic:pic>
              </a:graphicData>
            </a:graphic>
          </wp:inline>
        </w:drawing>
      </w:r>
    </w:p>
    <w:p w14:paraId="3F37BA97" w14:textId="77777777" w:rsidR="00126C5A" w:rsidRDefault="00126C5A">
      <w:pPr>
        <w:widowControl/>
        <w:suppressAutoHyphens w:val="0"/>
        <w:jc w:val="left"/>
        <w:rPr>
          <w:szCs w:val="22"/>
        </w:rPr>
      </w:pPr>
    </w:p>
    <w:p w14:paraId="57FE15E9" w14:textId="77777777" w:rsidR="00126C5A" w:rsidRDefault="00126C5A">
      <w:pPr>
        <w:widowControl/>
        <w:suppressAutoHyphens w:val="0"/>
        <w:jc w:val="left"/>
        <w:rPr>
          <w:szCs w:val="22"/>
        </w:rPr>
      </w:pPr>
    </w:p>
    <w:p w14:paraId="499B6A6E" w14:textId="5DF6B316" w:rsidR="00126C5A" w:rsidRDefault="001A5F65">
      <w:pPr>
        <w:widowControl/>
        <w:suppressAutoHyphens w:val="0"/>
        <w:jc w:val="left"/>
        <w:rPr>
          <w:szCs w:val="22"/>
        </w:rPr>
      </w:pPr>
      <w:r>
        <w:rPr>
          <w:noProof/>
          <w:szCs w:val="22"/>
        </w:rPr>
        <w:drawing>
          <wp:anchor distT="0" distB="0" distL="114300" distR="114300" simplePos="0" relativeHeight="251661312" behindDoc="0" locked="0" layoutInCell="1" allowOverlap="1" wp14:anchorId="556FD284" wp14:editId="3BD7E050">
            <wp:simplePos x="0" y="0"/>
            <wp:positionH relativeFrom="margin">
              <wp:posOffset>5080</wp:posOffset>
            </wp:positionH>
            <wp:positionV relativeFrom="paragraph">
              <wp:posOffset>537845</wp:posOffset>
            </wp:positionV>
            <wp:extent cx="3266082" cy="3217354"/>
            <wp:effectExtent l="0" t="0" r="0" b="254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6082" cy="3217354"/>
                    </a:xfrm>
                    <a:prstGeom prst="rect">
                      <a:avLst/>
                    </a:prstGeom>
                    <a:noFill/>
                    <a:ln>
                      <a:noFill/>
                    </a:ln>
                  </pic:spPr>
                </pic:pic>
              </a:graphicData>
            </a:graphic>
            <wp14:sizeRelH relativeFrom="page">
              <wp14:pctWidth>0</wp14:pctWidth>
            </wp14:sizeRelH>
            <wp14:sizeRelV relativeFrom="page">
              <wp14:pctHeight>0</wp14:pctHeight>
            </wp14:sizeRelV>
          </wp:anchor>
        </w:drawing>
      </w:r>
      <w:r w:rsidR="00126C5A">
        <w:rPr>
          <w:noProof/>
          <w:szCs w:val="22"/>
        </w:rPr>
        <w:drawing>
          <wp:inline distT="0" distB="0" distL="0" distR="0" wp14:anchorId="2B4BC63E" wp14:editId="6D71389D">
            <wp:extent cx="5747385" cy="4324985"/>
            <wp:effectExtent l="0" t="0" r="0" b="0"/>
            <wp:docPr id="7" name="Image 1" descr="Macintosh HD:Users:medgen:Desktop:Capture d’écran 2017-01-14 à 11.3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dgen:Desktop:Capture d’écran 2017-01-14 à 11.38.3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7385" cy="4324985"/>
                    </a:xfrm>
                    <a:prstGeom prst="rect">
                      <a:avLst/>
                    </a:prstGeom>
                    <a:noFill/>
                    <a:ln>
                      <a:noFill/>
                    </a:ln>
                  </pic:spPr>
                </pic:pic>
              </a:graphicData>
            </a:graphic>
          </wp:inline>
        </w:drawing>
      </w:r>
    </w:p>
    <w:p w14:paraId="6A4ECF2E" w14:textId="77777777" w:rsidR="00126C5A" w:rsidRDefault="00126C5A">
      <w:pPr>
        <w:widowControl/>
        <w:suppressAutoHyphens w:val="0"/>
        <w:jc w:val="left"/>
        <w:rPr>
          <w:szCs w:val="22"/>
        </w:rPr>
      </w:pPr>
    </w:p>
    <w:p w14:paraId="6C6F1404" w14:textId="77777777" w:rsidR="00126C5A" w:rsidRDefault="00126C5A">
      <w:pPr>
        <w:widowControl/>
        <w:suppressAutoHyphens w:val="0"/>
        <w:jc w:val="left"/>
        <w:rPr>
          <w:szCs w:val="22"/>
        </w:rPr>
      </w:pPr>
    </w:p>
    <w:p w14:paraId="7C5FC467" w14:textId="77777777" w:rsidR="00126C5A" w:rsidRDefault="00126C5A">
      <w:pPr>
        <w:widowControl/>
        <w:suppressAutoHyphens w:val="0"/>
        <w:jc w:val="left"/>
        <w:rPr>
          <w:szCs w:val="22"/>
        </w:rPr>
      </w:pPr>
      <w:r>
        <w:rPr>
          <w:noProof/>
          <w:szCs w:val="22"/>
        </w:rPr>
        <w:lastRenderedPageBreak/>
        <w:drawing>
          <wp:inline distT="0" distB="0" distL="0" distR="0" wp14:anchorId="6421D75A" wp14:editId="014F92F5">
            <wp:extent cx="5747385" cy="3708400"/>
            <wp:effectExtent l="0" t="0" r="0" b="0"/>
            <wp:docPr id="8" name="Image 2" descr="Macintosh HD:Users:medgen:Desktop:Capture d’écran 2017-01-14 à 11.3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dgen:Desktop:Capture d’écran 2017-01-14 à 11.38.4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385" cy="3708400"/>
                    </a:xfrm>
                    <a:prstGeom prst="rect">
                      <a:avLst/>
                    </a:prstGeom>
                    <a:noFill/>
                    <a:ln>
                      <a:noFill/>
                    </a:ln>
                  </pic:spPr>
                </pic:pic>
              </a:graphicData>
            </a:graphic>
          </wp:inline>
        </w:drawing>
      </w:r>
    </w:p>
    <w:p w14:paraId="416AF871" w14:textId="28CA067A" w:rsidR="00C513FE" w:rsidRDefault="00C513FE">
      <w:pPr>
        <w:widowControl/>
        <w:suppressAutoHyphens w:val="0"/>
        <w:jc w:val="left"/>
        <w:rPr>
          <w:szCs w:val="22"/>
        </w:rPr>
      </w:pPr>
      <w:r>
        <w:rPr>
          <w:szCs w:val="22"/>
        </w:rPr>
        <w:br w:type="page"/>
      </w:r>
    </w:p>
    <w:p w14:paraId="69673E79" w14:textId="77777777" w:rsidR="00354EBE" w:rsidRDefault="00354EBE">
      <w:pPr>
        <w:widowControl/>
        <w:suppressAutoHyphens w:val="0"/>
        <w:jc w:val="left"/>
        <w:rPr>
          <w:szCs w:val="22"/>
        </w:rPr>
      </w:pPr>
    </w:p>
    <w:p w14:paraId="3FC9EF34" w14:textId="77777777" w:rsidR="00132183" w:rsidRDefault="00132183" w:rsidP="00132183">
      <w:pPr>
        <w:pStyle w:val="Titre1"/>
        <w:pBdr>
          <w:top w:val="single" w:sz="4" w:space="1" w:color="auto"/>
          <w:left w:val="single" w:sz="4" w:space="4" w:color="auto"/>
          <w:bottom w:val="single" w:sz="4" w:space="1" w:color="auto"/>
          <w:right w:val="single" w:sz="4" w:space="4" w:color="auto"/>
        </w:pBdr>
        <w:rPr>
          <w:u w:val="none"/>
        </w:rPr>
      </w:pPr>
      <w:r>
        <w:rPr>
          <w:u w:val="none"/>
        </w:rPr>
        <w:t>GUIDE D’AUTOFORMATION</w:t>
      </w:r>
    </w:p>
    <w:p w14:paraId="40EA6F43" w14:textId="77777777" w:rsidR="00132183" w:rsidRDefault="00132183" w:rsidP="00132183"/>
    <w:p w14:paraId="7CBB4137" w14:textId="77777777" w:rsidR="00132183" w:rsidRPr="0041177F" w:rsidRDefault="00132183" w:rsidP="00132183">
      <w:pPr>
        <w:rPr>
          <w:rFonts w:ascii="Arial" w:hAnsi="Arial" w:cs="Arial"/>
          <w:i/>
          <w:sz w:val="20"/>
          <w:szCs w:val="20"/>
        </w:rPr>
      </w:pPr>
      <w:r w:rsidRPr="0041177F">
        <w:rPr>
          <w:rFonts w:ascii="Arial" w:hAnsi="Arial" w:cs="Arial"/>
          <w:i/>
          <w:sz w:val="20"/>
          <w:szCs w:val="20"/>
        </w:rPr>
        <w:t xml:space="preserve">Cette grille est </w:t>
      </w:r>
      <w:r w:rsidRPr="00C17C85">
        <w:rPr>
          <w:rFonts w:ascii="Arial" w:hAnsi="Arial" w:cs="Arial"/>
          <w:b/>
          <w:i/>
          <w:sz w:val="20"/>
          <w:szCs w:val="20"/>
        </w:rPr>
        <w:t xml:space="preserve">destinée </w:t>
      </w:r>
      <w:r w:rsidRPr="00C17C85">
        <w:rPr>
          <w:rFonts w:ascii="Arial" w:hAnsi="Arial" w:cs="Arial"/>
          <w:b/>
          <w:i/>
          <w:sz w:val="20"/>
          <w:szCs w:val="20"/>
          <w:u w:val="single"/>
        </w:rPr>
        <w:t>uniquement à l’étudiant</w:t>
      </w:r>
      <w:r w:rsidRPr="0041177F">
        <w:rPr>
          <w:rFonts w:ascii="Arial" w:hAnsi="Arial" w:cs="Arial"/>
          <w:i/>
          <w:sz w:val="20"/>
          <w:szCs w:val="20"/>
        </w:rPr>
        <w:t xml:space="preserve"> et ne doit pas servir à la validation de son stage</w:t>
      </w:r>
    </w:p>
    <w:p w14:paraId="36C1E00E" w14:textId="77777777" w:rsidR="00132183" w:rsidRDefault="00132183" w:rsidP="00132183"/>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8"/>
        <w:gridCol w:w="898"/>
      </w:tblGrid>
      <w:tr w:rsidR="00132183" w14:paraId="1A8769E1" w14:textId="77777777" w:rsidTr="003760CF">
        <w:trPr>
          <w:cantSplit/>
          <w:trHeight w:val="270"/>
        </w:trPr>
        <w:tc>
          <w:tcPr>
            <w:tcW w:w="8280" w:type="dxa"/>
            <w:tcBorders>
              <w:bottom w:val="single" w:sz="4" w:space="0" w:color="auto"/>
            </w:tcBorders>
          </w:tcPr>
          <w:p w14:paraId="46BD4357" w14:textId="77777777" w:rsidR="00132183" w:rsidRDefault="00132183" w:rsidP="003760CF">
            <w:pPr>
              <w:jc w:val="center"/>
              <w:rPr>
                <w:rFonts w:ascii="Garamond" w:hAnsi="Garamond"/>
                <w:b/>
              </w:rPr>
            </w:pPr>
          </w:p>
          <w:p w14:paraId="65CD3AAB" w14:textId="77777777" w:rsidR="00132183" w:rsidRPr="00C17C85" w:rsidRDefault="00132183" w:rsidP="003760CF">
            <w:pPr>
              <w:jc w:val="center"/>
              <w:rPr>
                <w:rFonts w:ascii="Arial" w:hAnsi="Arial"/>
                <w:b/>
              </w:rPr>
            </w:pPr>
            <w:r w:rsidRPr="00C17C85">
              <w:rPr>
                <w:rFonts w:ascii="Arial" w:hAnsi="Arial"/>
                <w:b/>
              </w:rPr>
              <w:t xml:space="preserve">OBJECTIFS D’APPRENTISSAGE </w:t>
            </w:r>
          </w:p>
          <w:p w14:paraId="0D5098B4" w14:textId="77777777" w:rsidR="00132183" w:rsidRPr="00C17C85" w:rsidRDefault="0041177F" w:rsidP="003760CF">
            <w:pPr>
              <w:jc w:val="center"/>
              <w:rPr>
                <w:rFonts w:ascii="Arial" w:hAnsi="Arial"/>
                <w:b/>
              </w:rPr>
            </w:pPr>
            <w:proofErr w:type="gramStart"/>
            <w:r w:rsidRPr="00C17C85">
              <w:rPr>
                <w:rFonts w:ascii="Arial" w:hAnsi="Arial"/>
                <w:b/>
              </w:rPr>
              <w:t>devant</w:t>
            </w:r>
            <w:proofErr w:type="gramEnd"/>
            <w:r w:rsidRPr="00C17C85">
              <w:rPr>
                <w:rFonts w:ascii="Arial" w:hAnsi="Arial"/>
                <w:b/>
              </w:rPr>
              <w:t xml:space="preserve"> être appréhendés par l’étudiant durant son stage </w:t>
            </w:r>
          </w:p>
          <w:p w14:paraId="67FED80D" w14:textId="77777777" w:rsidR="00132183" w:rsidRDefault="00132183" w:rsidP="003760CF">
            <w:pPr>
              <w:jc w:val="center"/>
              <w:rPr>
                <w:rFonts w:ascii="Garamond" w:hAnsi="Garamond"/>
                <w:b/>
              </w:rPr>
            </w:pPr>
          </w:p>
        </w:tc>
        <w:tc>
          <w:tcPr>
            <w:tcW w:w="900" w:type="dxa"/>
            <w:tcBorders>
              <w:bottom w:val="single" w:sz="4" w:space="0" w:color="auto"/>
            </w:tcBorders>
          </w:tcPr>
          <w:p w14:paraId="36B36070" w14:textId="77777777" w:rsidR="00132183" w:rsidRDefault="00132183" w:rsidP="003760CF">
            <w:pPr>
              <w:jc w:val="center"/>
              <w:rPr>
                <w:rFonts w:ascii="Garamond" w:hAnsi="Garamond"/>
                <w:b/>
              </w:rPr>
            </w:pPr>
          </w:p>
        </w:tc>
      </w:tr>
      <w:tr w:rsidR="00132183" w14:paraId="06256785" w14:textId="77777777" w:rsidTr="003760CF">
        <w:tc>
          <w:tcPr>
            <w:tcW w:w="9180" w:type="dxa"/>
            <w:gridSpan w:val="2"/>
            <w:shd w:val="clear" w:color="auto" w:fill="E0E0E0"/>
          </w:tcPr>
          <w:p w14:paraId="57F59143" w14:textId="77777777" w:rsidR="00132183" w:rsidRDefault="00132183" w:rsidP="003760CF">
            <w:pPr>
              <w:pStyle w:val="Titre2"/>
              <w:rPr>
                <w:rFonts w:ascii="Garamond" w:hAnsi="Garamond"/>
                <w:b/>
                <w:i/>
                <w:iCs/>
                <w:u w:val="none"/>
              </w:rPr>
            </w:pPr>
          </w:p>
          <w:p w14:paraId="02D29DD9" w14:textId="77777777" w:rsidR="00132183" w:rsidRPr="00C17C85" w:rsidRDefault="00132183" w:rsidP="00132183">
            <w:pPr>
              <w:pStyle w:val="Titre2"/>
              <w:numPr>
                <w:ilvl w:val="0"/>
                <w:numId w:val="18"/>
              </w:numPr>
              <w:rPr>
                <w:rFonts w:ascii="Arial" w:hAnsi="Arial"/>
                <w:b/>
                <w:i/>
                <w:iCs/>
                <w:u w:val="none"/>
              </w:rPr>
            </w:pPr>
            <w:r w:rsidRPr="00C17C85">
              <w:rPr>
                <w:rFonts w:ascii="Arial" w:hAnsi="Arial"/>
                <w:b/>
                <w:i/>
                <w:iCs/>
                <w:u w:val="none"/>
              </w:rPr>
              <w:t xml:space="preserve">Apprentissage de l’exercice médical </w:t>
            </w:r>
          </w:p>
          <w:p w14:paraId="64FE2D86" w14:textId="77777777" w:rsidR="00132183" w:rsidRPr="00827DED" w:rsidRDefault="00132183" w:rsidP="003760CF"/>
        </w:tc>
      </w:tr>
      <w:tr w:rsidR="00132183" w:rsidRPr="00827DED" w14:paraId="02214C37" w14:textId="77777777" w:rsidTr="003760CF">
        <w:tc>
          <w:tcPr>
            <w:tcW w:w="8280" w:type="dxa"/>
          </w:tcPr>
          <w:p w14:paraId="64010AC4" w14:textId="77777777" w:rsidR="00132183" w:rsidRPr="00827DED" w:rsidRDefault="00132183" w:rsidP="003760CF">
            <w:pPr>
              <w:pStyle w:val="Titre2"/>
              <w:rPr>
                <w:rFonts w:ascii="Garamond" w:hAnsi="Garamond"/>
                <w:b/>
                <w:sz w:val="22"/>
                <w:szCs w:val="22"/>
                <w:u w:val="none"/>
              </w:rPr>
            </w:pPr>
            <w:r w:rsidRPr="00827DED">
              <w:rPr>
                <w:rFonts w:ascii="Garamond" w:hAnsi="Garamond"/>
                <w:b/>
                <w:sz w:val="22"/>
                <w:szCs w:val="22"/>
                <w:u w:val="none"/>
              </w:rPr>
              <w:t>Observer le dossier médical informatisé</w:t>
            </w:r>
          </w:p>
        </w:tc>
        <w:tc>
          <w:tcPr>
            <w:tcW w:w="900" w:type="dxa"/>
          </w:tcPr>
          <w:p w14:paraId="1706FCEA" w14:textId="77777777" w:rsidR="00132183" w:rsidRPr="00827DED" w:rsidRDefault="00132183" w:rsidP="003760CF">
            <w:pPr>
              <w:pStyle w:val="Titre2"/>
              <w:rPr>
                <w:rFonts w:ascii="Garamond" w:hAnsi="Garamond"/>
                <w:sz w:val="22"/>
                <w:szCs w:val="22"/>
              </w:rPr>
            </w:pPr>
          </w:p>
        </w:tc>
      </w:tr>
      <w:tr w:rsidR="00132183" w:rsidRPr="00827DED" w14:paraId="51EAE977" w14:textId="77777777" w:rsidTr="003760CF">
        <w:tc>
          <w:tcPr>
            <w:tcW w:w="8280" w:type="dxa"/>
          </w:tcPr>
          <w:p w14:paraId="52759E17" w14:textId="77777777" w:rsidR="00132183" w:rsidRPr="00827DED" w:rsidRDefault="00132183" w:rsidP="003760CF">
            <w:pPr>
              <w:rPr>
                <w:rFonts w:ascii="Garamond" w:hAnsi="Garamond"/>
                <w:b/>
                <w:szCs w:val="22"/>
              </w:rPr>
            </w:pPr>
            <w:r w:rsidRPr="00827DED">
              <w:rPr>
                <w:rFonts w:ascii="Garamond" w:hAnsi="Garamond"/>
                <w:b/>
                <w:szCs w:val="22"/>
              </w:rPr>
              <w:t>Comprendre le système de santé</w:t>
            </w:r>
          </w:p>
        </w:tc>
        <w:tc>
          <w:tcPr>
            <w:tcW w:w="900" w:type="dxa"/>
          </w:tcPr>
          <w:p w14:paraId="053EB679" w14:textId="77777777" w:rsidR="00132183" w:rsidRPr="00827DED" w:rsidRDefault="00132183" w:rsidP="003760CF">
            <w:pPr>
              <w:rPr>
                <w:rFonts w:ascii="Garamond" w:hAnsi="Garamond"/>
                <w:szCs w:val="22"/>
              </w:rPr>
            </w:pPr>
          </w:p>
        </w:tc>
      </w:tr>
      <w:tr w:rsidR="00132183" w:rsidRPr="00827DED" w14:paraId="1FCA09CD" w14:textId="77777777" w:rsidTr="003760CF">
        <w:tc>
          <w:tcPr>
            <w:tcW w:w="8280" w:type="dxa"/>
          </w:tcPr>
          <w:p w14:paraId="3C0B6C32" w14:textId="77777777" w:rsidR="00132183" w:rsidRPr="00827DED" w:rsidRDefault="00132183" w:rsidP="003760CF">
            <w:pPr>
              <w:rPr>
                <w:rFonts w:ascii="Garamond" w:hAnsi="Garamond"/>
                <w:szCs w:val="22"/>
              </w:rPr>
            </w:pPr>
            <w:r w:rsidRPr="00827DED">
              <w:rPr>
                <w:rFonts w:ascii="Garamond" w:hAnsi="Garamond"/>
                <w:szCs w:val="22"/>
              </w:rPr>
              <w:t>Analyser les notions de filière et de réseau de soins</w:t>
            </w:r>
          </w:p>
        </w:tc>
        <w:tc>
          <w:tcPr>
            <w:tcW w:w="900" w:type="dxa"/>
          </w:tcPr>
          <w:p w14:paraId="1D429E92" w14:textId="77777777" w:rsidR="00132183" w:rsidRPr="00827DED" w:rsidRDefault="00132183" w:rsidP="003760CF">
            <w:pPr>
              <w:rPr>
                <w:rFonts w:ascii="Garamond" w:hAnsi="Garamond"/>
                <w:szCs w:val="22"/>
              </w:rPr>
            </w:pPr>
          </w:p>
        </w:tc>
      </w:tr>
      <w:tr w:rsidR="00132183" w:rsidRPr="00827DED" w14:paraId="0C72298C" w14:textId="77777777" w:rsidTr="003760CF">
        <w:tc>
          <w:tcPr>
            <w:tcW w:w="8280" w:type="dxa"/>
          </w:tcPr>
          <w:p w14:paraId="24E6D13F" w14:textId="77777777" w:rsidR="00132183" w:rsidRPr="00827DED" w:rsidRDefault="00132183" w:rsidP="003760CF">
            <w:pPr>
              <w:rPr>
                <w:rFonts w:ascii="Garamond" w:hAnsi="Garamond"/>
                <w:szCs w:val="22"/>
              </w:rPr>
            </w:pPr>
            <w:r w:rsidRPr="00827DED">
              <w:rPr>
                <w:rFonts w:ascii="Garamond" w:hAnsi="Garamond"/>
                <w:szCs w:val="22"/>
              </w:rPr>
              <w:t>Analyser la place de la MG dans ces modèles et dans la prise en charge au long cours</w:t>
            </w:r>
          </w:p>
        </w:tc>
        <w:tc>
          <w:tcPr>
            <w:tcW w:w="900" w:type="dxa"/>
          </w:tcPr>
          <w:p w14:paraId="45F61436" w14:textId="77777777" w:rsidR="00132183" w:rsidRPr="00827DED" w:rsidRDefault="00132183" w:rsidP="003760CF">
            <w:pPr>
              <w:rPr>
                <w:rFonts w:ascii="Garamond" w:hAnsi="Garamond"/>
                <w:szCs w:val="22"/>
              </w:rPr>
            </w:pPr>
          </w:p>
        </w:tc>
      </w:tr>
      <w:tr w:rsidR="00132183" w:rsidRPr="00827DED" w14:paraId="4D34DEA5" w14:textId="77777777" w:rsidTr="003760CF">
        <w:tc>
          <w:tcPr>
            <w:tcW w:w="8280" w:type="dxa"/>
          </w:tcPr>
          <w:p w14:paraId="12B08FBE" w14:textId="77777777" w:rsidR="00132183" w:rsidRPr="00827DED" w:rsidRDefault="00132183" w:rsidP="003760CF">
            <w:pPr>
              <w:rPr>
                <w:rFonts w:ascii="Garamond" w:hAnsi="Garamond"/>
                <w:szCs w:val="22"/>
              </w:rPr>
            </w:pPr>
            <w:r w:rsidRPr="00827DED">
              <w:rPr>
                <w:rFonts w:ascii="Garamond" w:hAnsi="Garamond"/>
                <w:szCs w:val="22"/>
              </w:rPr>
              <w:t>Participer à une visite à domicile, en analyser les spécificités</w:t>
            </w:r>
          </w:p>
        </w:tc>
        <w:tc>
          <w:tcPr>
            <w:tcW w:w="900" w:type="dxa"/>
          </w:tcPr>
          <w:p w14:paraId="1A872220" w14:textId="77777777" w:rsidR="00132183" w:rsidRPr="00827DED" w:rsidRDefault="00132183" w:rsidP="003760CF">
            <w:pPr>
              <w:rPr>
                <w:rFonts w:ascii="Garamond" w:hAnsi="Garamond"/>
                <w:szCs w:val="22"/>
              </w:rPr>
            </w:pPr>
          </w:p>
        </w:tc>
      </w:tr>
      <w:tr w:rsidR="00132183" w:rsidRPr="00827DED" w14:paraId="3E4EF81D" w14:textId="77777777" w:rsidTr="003760CF">
        <w:tc>
          <w:tcPr>
            <w:tcW w:w="8280" w:type="dxa"/>
          </w:tcPr>
          <w:p w14:paraId="004E428D" w14:textId="77777777" w:rsidR="00132183" w:rsidRPr="00827DED" w:rsidRDefault="00132183" w:rsidP="003760CF">
            <w:pPr>
              <w:rPr>
                <w:rFonts w:ascii="Garamond" w:hAnsi="Garamond"/>
                <w:szCs w:val="22"/>
              </w:rPr>
            </w:pPr>
            <w:r w:rsidRPr="00827DED">
              <w:rPr>
                <w:rFonts w:ascii="Garamond" w:hAnsi="Garamond"/>
                <w:szCs w:val="22"/>
              </w:rPr>
              <w:t>Analyser les déterminants et les indications de la visite à domicile</w:t>
            </w:r>
          </w:p>
        </w:tc>
        <w:tc>
          <w:tcPr>
            <w:tcW w:w="900" w:type="dxa"/>
          </w:tcPr>
          <w:p w14:paraId="555BD032" w14:textId="77777777" w:rsidR="00132183" w:rsidRPr="00827DED" w:rsidRDefault="00132183" w:rsidP="003760CF">
            <w:pPr>
              <w:rPr>
                <w:rFonts w:ascii="Garamond" w:hAnsi="Garamond"/>
                <w:szCs w:val="22"/>
              </w:rPr>
            </w:pPr>
          </w:p>
        </w:tc>
      </w:tr>
      <w:tr w:rsidR="00132183" w:rsidRPr="00827DED" w14:paraId="71B25238" w14:textId="77777777" w:rsidTr="003760CF">
        <w:tc>
          <w:tcPr>
            <w:tcW w:w="8280" w:type="dxa"/>
            <w:tcBorders>
              <w:bottom w:val="single" w:sz="4" w:space="0" w:color="auto"/>
            </w:tcBorders>
          </w:tcPr>
          <w:p w14:paraId="7691529D" w14:textId="77777777" w:rsidR="00132183" w:rsidRPr="00827DED" w:rsidRDefault="00132183" w:rsidP="003760CF">
            <w:pPr>
              <w:rPr>
                <w:rFonts w:ascii="Garamond" w:hAnsi="Garamond"/>
                <w:szCs w:val="22"/>
              </w:rPr>
            </w:pPr>
            <w:r w:rsidRPr="00827DED">
              <w:rPr>
                <w:rFonts w:ascii="Garamond" w:hAnsi="Garamond"/>
                <w:szCs w:val="22"/>
              </w:rPr>
              <w:t>Définir la place de la MG dans le système de PEC des urgences et de la permanence des soins</w:t>
            </w:r>
          </w:p>
        </w:tc>
        <w:tc>
          <w:tcPr>
            <w:tcW w:w="900" w:type="dxa"/>
            <w:tcBorders>
              <w:bottom w:val="single" w:sz="4" w:space="0" w:color="auto"/>
            </w:tcBorders>
          </w:tcPr>
          <w:p w14:paraId="401B4852" w14:textId="77777777" w:rsidR="00132183" w:rsidRPr="00827DED" w:rsidRDefault="00132183" w:rsidP="003760CF">
            <w:pPr>
              <w:rPr>
                <w:rFonts w:ascii="Garamond" w:hAnsi="Garamond"/>
                <w:szCs w:val="22"/>
              </w:rPr>
            </w:pPr>
          </w:p>
        </w:tc>
      </w:tr>
      <w:tr w:rsidR="00132183" w14:paraId="2FC8B065" w14:textId="77777777" w:rsidTr="003760CF">
        <w:tc>
          <w:tcPr>
            <w:tcW w:w="9180" w:type="dxa"/>
            <w:gridSpan w:val="2"/>
            <w:shd w:val="clear" w:color="auto" w:fill="E0E0E0"/>
          </w:tcPr>
          <w:p w14:paraId="610925C7" w14:textId="77777777" w:rsidR="00132183" w:rsidRDefault="00132183" w:rsidP="003760CF">
            <w:pPr>
              <w:rPr>
                <w:rFonts w:ascii="Garamond" w:hAnsi="Garamond"/>
                <w:b/>
                <w:i/>
                <w:iCs/>
              </w:rPr>
            </w:pPr>
          </w:p>
          <w:p w14:paraId="36FB31D0" w14:textId="77777777" w:rsidR="00132183" w:rsidRPr="00C17C85" w:rsidRDefault="00132183" w:rsidP="00132183">
            <w:pPr>
              <w:widowControl/>
              <w:numPr>
                <w:ilvl w:val="0"/>
                <w:numId w:val="18"/>
              </w:numPr>
              <w:suppressAutoHyphens w:val="0"/>
              <w:rPr>
                <w:rFonts w:ascii="Arial" w:hAnsi="Arial"/>
                <w:b/>
                <w:i/>
                <w:iCs/>
                <w:sz w:val="24"/>
              </w:rPr>
            </w:pPr>
            <w:r w:rsidRPr="00C17C85">
              <w:rPr>
                <w:rFonts w:ascii="Arial" w:hAnsi="Arial"/>
                <w:b/>
                <w:i/>
                <w:iCs/>
                <w:sz w:val="24"/>
              </w:rPr>
              <w:t>Le diagnostic en médecine générale</w:t>
            </w:r>
          </w:p>
          <w:p w14:paraId="5DB2CF54" w14:textId="77777777" w:rsidR="00132183" w:rsidRDefault="00132183" w:rsidP="003760CF">
            <w:pPr>
              <w:rPr>
                <w:rFonts w:ascii="Garamond" w:hAnsi="Garamond"/>
                <w:b/>
              </w:rPr>
            </w:pPr>
          </w:p>
        </w:tc>
      </w:tr>
      <w:tr w:rsidR="00132183" w14:paraId="2A9707A9" w14:textId="77777777" w:rsidTr="00875C19">
        <w:tc>
          <w:tcPr>
            <w:tcW w:w="8280" w:type="dxa"/>
            <w:shd w:val="clear" w:color="auto" w:fill="DBE5F1" w:themeFill="accent1" w:themeFillTint="33"/>
          </w:tcPr>
          <w:p w14:paraId="4123D53A" w14:textId="77777777" w:rsidR="00132183" w:rsidRDefault="00132183" w:rsidP="003760CF">
            <w:pPr>
              <w:rPr>
                <w:rFonts w:ascii="Garamond" w:hAnsi="Garamond"/>
                <w:b/>
              </w:rPr>
            </w:pPr>
            <w:r>
              <w:rPr>
                <w:rFonts w:ascii="Garamond" w:hAnsi="Garamond"/>
                <w:b/>
              </w:rPr>
              <w:t>Identifier les facteurs de risques d’un patient</w:t>
            </w:r>
          </w:p>
        </w:tc>
        <w:tc>
          <w:tcPr>
            <w:tcW w:w="900" w:type="dxa"/>
          </w:tcPr>
          <w:p w14:paraId="16B7F74D" w14:textId="77777777" w:rsidR="00132183" w:rsidRDefault="00132183" w:rsidP="003760CF">
            <w:pPr>
              <w:rPr>
                <w:rFonts w:ascii="Garamond" w:hAnsi="Garamond"/>
                <w:b/>
              </w:rPr>
            </w:pPr>
          </w:p>
        </w:tc>
      </w:tr>
      <w:tr w:rsidR="00132183" w:rsidRPr="00827DED" w14:paraId="65868701" w14:textId="77777777" w:rsidTr="003760CF">
        <w:tc>
          <w:tcPr>
            <w:tcW w:w="8280" w:type="dxa"/>
          </w:tcPr>
          <w:p w14:paraId="7F0DAB31" w14:textId="77777777" w:rsidR="00132183" w:rsidRPr="00827DED" w:rsidRDefault="00132183" w:rsidP="003760CF">
            <w:pPr>
              <w:rPr>
                <w:rFonts w:ascii="Garamond" w:hAnsi="Garamond"/>
                <w:szCs w:val="22"/>
              </w:rPr>
            </w:pPr>
            <w:r w:rsidRPr="00827DED">
              <w:rPr>
                <w:rFonts w:ascii="Garamond" w:hAnsi="Garamond"/>
                <w:szCs w:val="22"/>
              </w:rPr>
              <w:t>Liés aux antécédents familiaux et personnels</w:t>
            </w:r>
          </w:p>
        </w:tc>
        <w:tc>
          <w:tcPr>
            <w:tcW w:w="900" w:type="dxa"/>
          </w:tcPr>
          <w:p w14:paraId="4A6D7DF9" w14:textId="77777777" w:rsidR="00132183" w:rsidRPr="00827DED" w:rsidRDefault="00132183" w:rsidP="003760CF">
            <w:pPr>
              <w:rPr>
                <w:rFonts w:ascii="Garamond" w:hAnsi="Garamond"/>
                <w:szCs w:val="22"/>
              </w:rPr>
            </w:pPr>
          </w:p>
        </w:tc>
      </w:tr>
      <w:tr w:rsidR="00132183" w:rsidRPr="00827DED" w14:paraId="4FA21AE8" w14:textId="77777777" w:rsidTr="003760CF">
        <w:tc>
          <w:tcPr>
            <w:tcW w:w="8280" w:type="dxa"/>
          </w:tcPr>
          <w:p w14:paraId="74F6317D" w14:textId="77777777" w:rsidR="00132183" w:rsidRPr="00827DED" w:rsidRDefault="00132183" w:rsidP="003760CF">
            <w:pPr>
              <w:rPr>
                <w:rFonts w:ascii="Garamond" w:hAnsi="Garamond"/>
                <w:szCs w:val="22"/>
              </w:rPr>
            </w:pPr>
            <w:r w:rsidRPr="00827DED">
              <w:rPr>
                <w:rFonts w:ascii="Garamond" w:hAnsi="Garamond"/>
                <w:szCs w:val="22"/>
              </w:rPr>
              <w:t>Liés aux habitudes de vie (alcool, tabac, alimentation…)</w:t>
            </w:r>
          </w:p>
        </w:tc>
        <w:tc>
          <w:tcPr>
            <w:tcW w:w="900" w:type="dxa"/>
          </w:tcPr>
          <w:p w14:paraId="23D5797B" w14:textId="77777777" w:rsidR="00132183" w:rsidRPr="00827DED" w:rsidRDefault="00132183" w:rsidP="003760CF">
            <w:pPr>
              <w:rPr>
                <w:rFonts w:ascii="Garamond" w:hAnsi="Garamond"/>
                <w:szCs w:val="22"/>
              </w:rPr>
            </w:pPr>
          </w:p>
        </w:tc>
      </w:tr>
      <w:tr w:rsidR="00132183" w:rsidRPr="00827DED" w14:paraId="2E22618A" w14:textId="77777777" w:rsidTr="003760CF">
        <w:tc>
          <w:tcPr>
            <w:tcW w:w="8280" w:type="dxa"/>
          </w:tcPr>
          <w:p w14:paraId="18EF0B1A" w14:textId="77777777" w:rsidR="00132183" w:rsidRPr="00827DED" w:rsidRDefault="00132183" w:rsidP="003760CF">
            <w:pPr>
              <w:rPr>
                <w:rFonts w:ascii="Garamond" w:hAnsi="Garamond"/>
                <w:szCs w:val="22"/>
              </w:rPr>
            </w:pPr>
            <w:r w:rsidRPr="00827DED">
              <w:rPr>
                <w:rFonts w:ascii="Garamond" w:hAnsi="Garamond"/>
                <w:szCs w:val="22"/>
              </w:rPr>
              <w:t>Liés à l’environnement (travail, loisirs, habitat, famille…)</w:t>
            </w:r>
          </w:p>
        </w:tc>
        <w:tc>
          <w:tcPr>
            <w:tcW w:w="900" w:type="dxa"/>
          </w:tcPr>
          <w:p w14:paraId="2589AF9A" w14:textId="77777777" w:rsidR="00132183" w:rsidRPr="00827DED" w:rsidRDefault="00132183" w:rsidP="003760CF">
            <w:pPr>
              <w:rPr>
                <w:rFonts w:ascii="Garamond" w:hAnsi="Garamond"/>
                <w:szCs w:val="22"/>
              </w:rPr>
            </w:pPr>
          </w:p>
        </w:tc>
      </w:tr>
      <w:tr w:rsidR="00132183" w:rsidRPr="00827DED" w14:paraId="63D322F8" w14:textId="77777777" w:rsidTr="003760CF">
        <w:tc>
          <w:tcPr>
            <w:tcW w:w="8280" w:type="dxa"/>
          </w:tcPr>
          <w:p w14:paraId="7804C69E" w14:textId="77777777" w:rsidR="00132183" w:rsidRPr="00827DED" w:rsidRDefault="00132183" w:rsidP="003760CF">
            <w:pPr>
              <w:rPr>
                <w:rFonts w:ascii="Garamond" w:hAnsi="Garamond"/>
                <w:szCs w:val="22"/>
              </w:rPr>
            </w:pPr>
            <w:r w:rsidRPr="00827DED">
              <w:rPr>
                <w:rFonts w:ascii="Garamond" w:hAnsi="Garamond"/>
                <w:szCs w:val="22"/>
              </w:rPr>
              <w:t>Liés aux problèmes actuels (physiques, psychoaffectifs, sociaux)</w:t>
            </w:r>
          </w:p>
        </w:tc>
        <w:tc>
          <w:tcPr>
            <w:tcW w:w="900" w:type="dxa"/>
          </w:tcPr>
          <w:p w14:paraId="6A449348" w14:textId="77777777" w:rsidR="00132183" w:rsidRPr="00827DED" w:rsidRDefault="00132183" w:rsidP="003760CF">
            <w:pPr>
              <w:rPr>
                <w:rFonts w:ascii="Garamond" w:hAnsi="Garamond"/>
                <w:szCs w:val="22"/>
              </w:rPr>
            </w:pPr>
          </w:p>
        </w:tc>
      </w:tr>
      <w:tr w:rsidR="00132183" w14:paraId="4D74EB77" w14:textId="77777777" w:rsidTr="00875C19">
        <w:tc>
          <w:tcPr>
            <w:tcW w:w="8280" w:type="dxa"/>
            <w:shd w:val="clear" w:color="auto" w:fill="DBE5F1" w:themeFill="accent1" w:themeFillTint="33"/>
          </w:tcPr>
          <w:p w14:paraId="35F180ED" w14:textId="77777777" w:rsidR="00132183" w:rsidRDefault="00132183" w:rsidP="003760CF">
            <w:pPr>
              <w:rPr>
                <w:rFonts w:ascii="Garamond" w:hAnsi="Garamond"/>
                <w:b/>
              </w:rPr>
            </w:pPr>
            <w:r>
              <w:rPr>
                <w:rFonts w:ascii="Garamond" w:hAnsi="Garamond"/>
                <w:b/>
              </w:rPr>
              <w:t>Identifier les spécificités de l’urgence en M.G.</w:t>
            </w:r>
          </w:p>
        </w:tc>
        <w:tc>
          <w:tcPr>
            <w:tcW w:w="900" w:type="dxa"/>
          </w:tcPr>
          <w:p w14:paraId="0CEBCF1B" w14:textId="77777777" w:rsidR="00132183" w:rsidRDefault="00132183" w:rsidP="003760CF">
            <w:pPr>
              <w:rPr>
                <w:rFonts w:ascii="Garamond" w:hAnsi="Garamond"/>
                <w:b/>
              </w:rPr>
            </w:pPr>
          </w:p>
        </w:tc>
      </w:tr>
      <w:tr w:rsidR="00132183" w:rsidRPr="00827DED" w14:paraId="28C97C93" w14:textId="77777777" w:rsidTr="003760CF">
        <w:tc>
          <w:tcPr>
            <w:tcW w:w="8280" w:type="dxa"/>
          </w:tcPr>
          <w:p w14:paraId="197A17F6" w14:textId="77777777" w:rsidR="00132183" w:rsidRPr="00827DED" w:rsidRDefault="00132183" w:rsidP="003760CF">
            <w:pPr>
              <w:rPr>
                <w:rFonts w:ascii="Garamond" w:hAnsi="Garamond"/>
                <w:szCs w:val="22"/>
              </w:rPr>
            </w:pPr>
            <w:r w:rsidRPr="00827DED">
              <w:rPr>
                <w:rFonts w:ascii="Garamond" w:hAnsi="Garamond"/>
                <w:szCs w:val="22"/>
              </w:rPr>
              <w:t>Pointer les modalités pratiques de la gestion de l’urgence en cabinet</w:t>
            </w:r>
          </w:p>
        </w:tc>
        <w:tc>
          <w:tcPr>
            <w:tcW w:w="900" w:type="dxa"/>
          </w:tcPr>
          <w:p w14:paraId="7BF60923" w14:textId="77777777" w:rsidR="00132183" w:rsidRPr="00827DED" w:rsidRDefault="00132183" w:rsidP="003760CF">
            <w:pPr>
              <w:rPr>
                <w:rFonts w:ascii="Garamond" w:hAnsi="Garamond"/>
                <w:szCs w:val="22"/>
              </w:rPr>
            </w:pPr>
          </w:p>
        </w:tc>
      </w:tr>
      <w:tr w:rsidR="00132183" w:rsidRPr="00827DED" w14:paraId="7AED1D35" w14:textId="77777777" w:rsidTr="003760CF">
        <w:tc>
          <w:tcPr>
            <w:tcW w:w="8280" w:type="dxa"/>
          </w:tcPr>
          <w:p w14:paraId="54BCECCA" w14:textId="77777777" w:rsidR="00132183" w:rsidRPr="00827DED" w:rsidRDefault="00132183" w:rsidP="003760CF">
            <w:pPr>
              <w:rPr>
                <w:rFonts w:ascii="Garamond" w:hAnsi="Garamond"/>
                <w:szCs w:val="22"/>
              </w:rPr>
            </w:pPr>
            <w:r w:rsidRPr="00827DED">
              <w:rPr>
                <w:rFonts w:ascii="Garamond" w:hAnsi="Garamond"/>
                <w:szCs w:val="22"/>
              </w:rPr>
              <w:t>Analyser les types d’urgence (vitale, potentielle, ressentie…)</w:t>
            </w:r>
          </w:p>
        </w:tc>
        <w:tc>
          <w:tcPr>
            <w:tcW w:w="900" w:type="dxa"/>
          </w:tcPr>
          <w:p w14:paraId="6ED4F5F8" w14:textId="77777777" w:rsidR="00132183" w:rsidRPr="00827DED" w:rsidRDefault="00132183" w:rsidP="003760CF">
            <w:pPr>
              <w:rPr>
                <w:rFonts w:ascii="Garamond" w:hAnsi="Garamond"/>
                <w:szCs w:val="22"/>
              </w:rPr>
            </w:pPr>
          </w:p>
        </w:tc>
      </w:tr>
      <w:tr w:rsidR="00132183" w14:paraId="4884D7CD" w14:textId="77777777" w:rsidTr="00875C19">
        <w:tc>
          <w:tcPr>
            <w:tcW w:w="8280" w:type="dxa"/>
            <w:shd w:val="clear" w:color="auto" w:fill="DBE5F1" w:themeFill="accent1" w:themeFillTint="33"/>
          </w:tcPr>
          <w:p w14:paraId="75866CAB" w14:textId="77777777" w:rsidR="00132183" w:rsidRDefault="00132183" w:rsidP="003760CF">
            <w:pPr>
              <w:rPr>
                <w:rFonts w:ascii="Garamond" w:hAnsi="Garamond"/>
                <w:b/>
              </w:rPr>
            </w:pPr>
            <w:r>
              <w:rPr>
                <w:rFonts w:ascii="Garamond" w:hAnsi="Garamond"/>
                <w:b/>
              </w:rPr>
              <w:t xml:space="preserve">Elaborer un diagnostic </w:t>
            </w:r>
          </w:p>
        </w:tc>
        <w:tc>
          <w:tcPr>
            <w:tcW w:w="900" w:type="dxa"/>
          </w:tcPr>
          <w:p w14:paraId="4103C40C" w14:textId="77777777" w:rsidR="00132183" w:rsidRDefault="00132183" w:rsidP="003760CF">
            <w:pPr>
              <w:rPr>
                <w:rFonts w:ascii="Garamond" w:hAnsi="Garamond"/>
                <w:b/>
              </w:rPr>
            </w:pPr>
          </w:p>
        </w:tc>
      </w:tr>
      <w:tr w:rsidR="00132183" w:rsidRPr="00827DED" w14:paraId="5DBC501B" w14:textId="77777777" w:rsidTr="003760CF">
        <w:tc>
          <w:tcPr>
            <w:tcW w:w="8280" w:type="dxa"/>
          </w:tcPr>
          <w:p w14:paraId="2B57AC57" w14:textId="77777777" w:rsidR="00132183" w:rsidRPr="00827DED" w:rsidRDefault="00132183" w:rsidP="003760CF">
            <w:pPr>
              <w:rPr>
                <w:rFonts w:ascii="Garamond" w:hAnsi="Garamond"/>
                <w:szCs w:val="22"/>
              </w:rPr>
            </w:pPr>
            <w:r w:rsidRPr="00827DED">
              <w:rPr>
                <w:rFonts w:ascii="Garamond" w:hAnsi="Garamond"/>
                <w:szCs w:val="22"/>
              </w:rPr>
              <w:t>Analyser la place des explorations complémentaires</w:t>
            </w:r>
          </w:p>
        </w:tc>
        <w:tc>
          <w:tcPr>
            <w:tcW w:w="900" w:type="dxa"/>
          </w:tcPr>
          <w:p w14:paraId="5D7B496A" w14:textId="77777777" w:rsidR="00132183" w:rsidRPr="00827DED" w:rsidRDefault="00132183" w:rsidP="003760CF">
            <w:pPr>
              <w:rPr>
                <w:rFonts w:ascii="Garamond" w:hAnsi="Garamond"/>
                <w:szCs w:val="22"/>
              </w:rPr>
            </w:pPr>
          </w:p>
        </w:tc>
      </w:tr>
      <w:tr w:rsidR="00132183" w:rsidRPr="00827DED" w14:paraId="4FFCC248" w14:textId="77777777" w:rsidTr="003760CF">
        <w:tc>
          <w:tcPr>
            <w:tcW w:w="8280" w:type="dxa"/>
          </w:tcPr>
          <w:p w14:paraId="1C5A0B87" w14:textId="77777777" w:rsidR="00132183" w:rsidRPr="00827DED" w:rsidRDefault="00132183" w:rsidP="003760CF">
            <w:pPr>
              <w:rPr>
                <w:rFonts w:ascii="Garamond" w:hAnsi="Garamond"/>
                <w:szCs w:val="22"/>
              </w:rPr>
            </w:pPr>
            <w:r w:rsidRPr="00827DED">
              <w:rPr>
                <w:rFonts w:ascii="Garamond" w:hAnsi="Garamond"/>
                <w:szCs w:val="22"/>
              </w:rPr>
              <w:t xml:space="preserve">Analyser la notion de cadre nosologique </w:t>
            </w:r>
          </w:p>
        </w:tc>
        <w:tc>
          <w:tcPr>
            <w:tcW w:w="900" w:type="dxa"/>
          </w:tcPr>
          <w:p w14:paraId="45790D37" w14:textId="77777777" w:rsidR="00132183" w:rsidRPr="00827DED" w:rsidRDefault="00132183" w:rsidP="003760CF">
            <w:pPr>
              <w:rPr>
                <w:rFonts w:ascii="Garamond" w:hAnsi="Garamond"/>
                <w:szCs w:val="22"/>
              </w:rPr>
            </w:pPr>
          </w:p>
        </w:tc>
      </w:tr>
      <w:tr w:rsidR="00132183" w:rsidRPr="00827DED" w14:paraId="5E82985D" w14:textId="77777777" w:rsidTr="003760CF">
        <w:tc>
          <w:tcPr>
            <w:tcW w:w="8280" w:type="dxa"/>
          </w:tcPr>
          <w:p w14:paraId="2EB6330D" w14:textId="77777777" w:rsidR="00132183" w:rsidRPr="00827DED" w:rsidRDefault="00132183" w:rsidP="003760CF">
            <w:pPr>
              <w:rPr>
                <w:rFonts w:ascii="Garamond" w:hAnsi="Garamond"/>
                <w:szCs w:val="22"/>
              </w:rPr>
            </w:pPr>
            <w:r w:rsidRPr="00827DED">
              <w:rPr>
                <w:rFonts w:ascii="Garamond" w:hAnsi="Garamond"/>
                <w:szCs w:val="22"/>
              </w:rPr>
              <w:t>Définir la notion de diagnostic de situation</w:t>
            </w:r>
          </w:p>
        </w:tc>
        <w:tc>
          <w:tcPr>
            <w:tcW w:w="900" w:type="dxa"/>
          </w:tcPr>
          <w:p w14:paraId="1ED14CF8" w14:textId="77777777" w:rsidR="00132183" w:rsidRPr="00827DED" w:rsidRDefault="00132183" w:rsidP="003760CF">
            <w:pPr>
              <w:rPr>
                <w:rFonts w:ascii="Garamond" w:hAnsi="Garamond"/>
                <w:szCs w:val="22"/>
              </w:rPr>
            </w:pPr>
          </w:p>
        </w:tc>
      </w:tr>
      <w:tr w:rsidR="00132183" w:rsidRPr="00827DED" w14:paraId="748E6EC9" w14:textId="77777777" w:rsidTr="003760CF">
        <w:tc>
          <w:tcPr>
            <w:tcW w:w="8280" w:type="dxa"/>
          </w:tcPr>
          <w:p w14:paraId="531C128F" w14:textId="77777777" w:rsidR="00132183" w:rsidRPr="00827DED" w:rsidRDefault="00132183" w:rsidP="003760CF">
            <w:pPr>
              <w:rPr>
                <w:rFonts w:ascii="Garamond" w:hAnsi="Garamond"/>
                <w:szCs w:val="22"/>
              </w:rPr>
            </w:pPr>
            <w:r w:rsidRPr="00827DED">
              <w:rPr>
                <w:rFonts w:ascii="Garamond" w:hAnsi="Garamond"/>
                <w:szCs w:val="22"/>
              </w:rPr>
              <w:t>Définir le concept de raisonnement probabiliste</w:t>
            </w:r>
          </w:p>
        </w:tc>
        <w:tc>
          <w:tcPr>
            <w:tcW w:w="900" w:type="dxa"/>
          </w:tcPr>
          <w:p w14:paraId="7700CB91" w14:textId="77777777" w:rsidR="00132183" w:rsidRPr="00827DED" w:rsidRDefault="00132183" w:rsidP="003760CF">
            <w:pPr>
              <w:rPr>
                <w:rFonts w:ascii="Garamond" w:hAnsi="Garamond"/>
                <w:szCs w:val="22"/>
              </w:rPr>
            </w:pPr>
          </w:p>
        </w:tc>
      </w:tr>
      <w:tr w:rsidR="00132183" w:rsidRPr="00827DED" w14:paraId="72CB50BE" w14:textId="77777777" w:rsidTr="003760CF">
        <w:tc>
          <w:tcPr>
            <w:tcW w:w="8280" w:type="dxa"/>
          </w:tcPr>
          <w:p w14:paraId="173D11A1" w14:textId="77777777" w:rsidR="00132183" w:rsidRPr="00827DED" w:rsidRDefault="00132183" w:rsidP="003760CF">
            <w:pPr>
              <w:rPr>
                <w:rFonts w:ascii="Garamond" w:hAnsi="Garamond"/>
                <w:bCs/>
                <w:szCs w:val="22"/>
              </w:rPr>
            </w:pPr>
            <w:proofErr w:type="gramStart"/>
            <w:r w:rsidRPr="00827DED">
              <w:rPr>
                <w:rFonts w:ascii="Garamond" w:hAnsi="Garamond"/>
                <w:bCs/>
                <w:szCs w:val="22"/>
              </w:rPr>
              <w:t>Analyser  l’incertitude</w:t>
            </w:r>
            <w:proofErr w:type="gramEnd"/>
            <w:r w:rsidRPr="00827DED">
              <w:rPr>
                <w:rFonts w:ascii="Garamond" w:hAnsi="Garamond"/>
                <w:bCs/>
                <w:szCs w:val="22"/>
              </w:rPr>
              <w:t xml:space="preserve"> ou l’absence diagnostique</w:t>
            </w:r>
          </w:p>
        </w:tc>
        <w:tc>
          <w:tcPr>
            <w:tcW w:w="900" w:type="dxa"/>
          </w:tcPr>
          <w:p w14:paraId="1CDA03AA" w14:textId="77777777" w:rsidR="00132183" w:rsidRPr="00827DED" w:rsidRDefault="00132183" w:rsidP="003760CF">
            <w:pPr>
              <w:rPr>
                <w:rFonts w:ascii="Garamond" w:hAnsi="Garamond"/>
                <w:b/>
                <w:szCs w:val="22"/>
              </w:rPr>
            </w:pPr>
          </w:p>
        </w:tc>
      </w:tr>
      <w:tr w:rsidR="00132183" w:rsidRPr="00827DED" w14:paraId="15B3A295" w14:textId="77777777" w:rsidTr="003760CF">
        <w:tc>
          <w:tcPr>
            <w:tcW w:w="8280" w:type="dxa"/>
            <w:tcBorders>
              <w:bottom w:val="single" w:sz="4" w:space="0" w:color="auto"/>
            </w:tcBorders>
          </w:tcPr>
          <w:p w14:paraId="7CE58DDE" w14:textId="77777777" w:rsidR="00132183" w:rsidRPr="00827DED" w:rsidRDefault="00132183" w:rsidP="003760CF">
            <w:pPr>
              <w:rPr>
                <w:rFonts w:ascii="Garamond" w:hAnsi="Garamond"/>
                <w:szCs w:val="22"/>
              </w:rPr>
            </w:pPr>
            <w:r w:rsidRPr="00827DED">
              <w:rPr>
                <w:rFonts w:ascii="Garamond" w:hAnsi="Garamond"/>
                <w:szCs w:val="22"/>
              </w:rPr>
              <w:t>Définir le concept d’EBM et l’introduire dans la démarche.</w:t>
            </w:r>
          </w:p>
        </w:tc>
        <w:tc>
          <w:tcPr>
            <w:tcW w:w="900" w:type="dxa"/>
            <w:tcBorders>
              <w:bottom w:val="single" w:sz="4" w:space="0" w:color="auto"/>
            </w:tcBorders>
          </w:tcPr>
          <w:p w14:paraId="0D807FCD" w14:textId="77777777" w:rsidR="00132183" w:rsidRPr="00827DED" w:rsidRDefault="00132183" w:rsidP="003760CF">
            <w:pPr>
              <w:rPr>
                <w:rFonts w:ascii="Garamond" w:hAnsi="Garamond"/>
                <w:szCs w:val="22"/>
              </w:rPr>
            </w:pPr>
          </w:p>
        </w:tc>
      </w:tr>
      <w:tr w:rsidR="00132183" w14:paraId="7EEC32C2" w14:textId="77777777" w:rsidTr="003760CF">
        <w:tc>
          <w:tcPr>
            <w:tcW w:w="9180" w:type="dxa"/>
            <w:gridSpan w:val="2"/>
            <w:shd w:val="clear" w:color="auto" w:fill="E0E0E0"/>
          </w:tcPr>
          <w:p w14:paraId="2770F011" w14:textId="77777777" w:rsidR="00132183" w:rsidRDefault="00132183" w:rsidP="003760CF">
            <w:pPr>
              <w:rPr>
                <w:rFonts w:ascii="Garamond" w:hAnsi="Garamond"/>
                <w:b/>
                <w:i/>
                <w:iCs/>
              </w:rPr>
            </w:pPr>
          </w:p>
          <w:p w14:paraId="32B69006" w14:textId="77777777" w:rsidR="00132183" w:rsidRPr="00C17C85" w:rsidRDefault="00132183" w:rsidP="00132183">
            <w:pPr>
              <w:widowControl/>
              <w:numPr>
                <w:ilvl w:val="0"/>
                <w:numId w:val="18"/>
              </w:numPr>
              <w:suppressAutoHyphens w:val="0"/>
              <w:rPr>
                <w:rFonts w:ascii="Arial" w:hAnsi="Arial"/>
                <w:b/>
                <w:i/>
                <w:iCs/>
                <w:sz w:val="24"/>
              </w:rPr>
            </w:pPr>
            <w:r w:rsidRPr="00C17C85">
              <w:rPr>
                <w:rFonts w:ascii="Arial" w:hAnsi="Arial"/>
                <w:b/>
                <w:i/>
                <w:iCs/>
                <w:sz w:val="24"/>
              </w:rPr>
              <w:t>La prise en charge thérapeutique</w:t>
            </w:r>
          </w:p>
          <w:p w14:paraId="20BFF379" w14:textId="77777777" w:rsidR="00132183" w:rsidRDefault="00132183" w:rsidP="003760CF">
            <w:pPr>
              <w:ind w:left="360"/>
              <w:rPr>
                <w:rFonts w:ascii="Garamond" w:hAnsi="Garamond"/>
                <w:b/>
                <w:i/>
                <w:iCs/>
              </w:rPr>
            </w:pPr>
          </w:p>
        </w:tc>
      </w:tr>
      <w:tr w:rsidR="00132183" w14:paraId="4152DE31" w14:textId="77777777" w:rsidTr="00875C19">
        <w:tc>
          <w:tcPr>
            <w:tcW w:w="8280" w:type="dxa"/>
            <w:shd w:val="clear" w:color="auto" w:fill="DBE5F1" w:themeFill="accent1" w:themeFillTint="33"/>
          </w:tcPr>
          <w:p w14:paraId="46643975" w14:textId="77777777" w:rsidR="00132183" w:rsidRDefault="00132183" w:rsidP="003760CF">
            <w:pPr>
              <w:rPr>
                <w:rFonts w:ascii="Garamond" w:hAnsi="Garamond"/>
                <w:b/>
              </w:rPr>
            </w:pPr>
            <w:r>
              <w:rPr>
                <w:rFonts w:ascii="Garamond" w:hAnsi="Garamond"/>
                <w:b/>
              </w:rPr>
              <w:t>Négocier une stratégie de prise en charge</w:t>
            </w:r>
          </w:p>
        </w:tc>
        <w:tc>
          <w:tcPr>
            <w:tcW w:w="900" w:type="dxa"/>
          </w:tcPr>
          <w:p w14:paraId="0DFD1672" w14:textId="77777777" w:rsidR="00132183" w:rsidRDefault="00132183" w:rsidP="003760CF">
            <w:pPr>
              <w:rPr>
                <w:rFonts w:ascii="Garamond" w:hAnsi="Garamond"/>
                <w:b/>
              </w:rPr>
            </w:pPr>
          </w:p>
        </w:tc>
      </w:tr>
      <w:tr w:rsidR="00132183" w:rsidRPr="00827DED" w14:paraId="67CEAD1D" w14:textId="77777777" w:rsidTr="003760CF">
        <w:tc>
          <w:tcPr>
            <w:tcW w:w="8280" w:type="dxa"/>
          </w:tcPr>
          <w:p w14:paraId="2322E248" w14:textId="77777777" w:rsidR="00132183" w:rsidRPr="00827DED" w:rsidRDefault="00132183" w:rsidP="003760CF">
            <w:pPr>
              <w:rPr>
                <w:rFonts w:ascii="Garamond" w:hAnsi="Garamond"/>
                <w:b/>
                <w:szCs w:val="22"/>
              </w:rPr>
            </w:pPr>
            <w:r w:rsidRPr="00827DED">
              <w:rPr>
                <w:rFonts w:ascii="Garamond" w:hAnsi="Garamond"/>
                <w:szCs w:val="22"/>
              </w:rPr>
              <w:t>Pointer les écarts entre la vision du patient et la vision du médecin</w:t>
            </w:r>
          </w:p>
        </w:tc>
        <w:tc>
          <w:tcPr>
            <w:tcW w:w="900" w:type="dxa"/>
          </w:tcPr>
          <w:p w14:paraId="0C4FADE4" w14:textId="77777777" w:rsidR="00132183" w:rsidRPr="00827DED" w:rsidRDefault="00132183" w:rsidP="003760CF">
            <w:pPr>
              <w:rPr>
                <w:rFonts w:ascii="Garamond" w:hAnsi="Garamond"/>
                <w:szCs w:val="22"/>
              </w:rPr>
            </w:pPr>
          </w:p>
        </w:tc>
      </w:tr>
      <w:tr w:rsidR="00132183" w:rsidRPr="00827DED" w14:paraId="592B249F" w14:textId="77777777" w:rsidTr="003760CF">
        <w:tc>
          <w:tcPr>
            <w:tcW w:w="8280" w:type="dxa"/>
          </w:tcPr>
          <w:p w14:paraId="7ED40E98" w14:textId="77777777" w:rsidR="00132183" w:rsidRPr="00827DED" w:rsidRDefault="00132183" w:rsidP="003760CF">
            <w:pPr>
              <w:rPr>
                <w:rFonts w:ascii="Garamond" w:hAnsi="Garamond"/>
                <w:szCs w:val="22"/>
              </w:rPr>
            </w:pPr>
            <w:r w:rsidRPr="00827DED">
              <w:rPr>
                <w:rFonts w:ascii="Garamond" w:hAnsi="Garamond"/>
                <w:szCs w:val="22"/>
              </w:rPr>
              <w:t>Analyser les facteurs facilitant et bloquant lors de la négociation</w:t>
            </w:r>
          </w:p>
        </w:tc>
        <w:tc>
          <w:tcPr>
            <w:tcW w:w="900" w:type="dxa"/>
          </w:tcPr>
          <w:p w14:paraId="2840CDFD" w14:textId="77777777" w:rsidR="00132183" w:rsidRPr="00827DED" w:rsidRDefault="00132183" w:rsidP="003760CF">
            <w:pPr>
              <w:rPr>
                <w:rFonts w:ascii="Garamond" w:hAnsi="Garamond"/>
                <w:szCs w:val="22"/>
              </w:rPr>
            </w:pPr>
          </w:p>
        </w:tc>
      </w:tr>
      <w:tr w:rsidR="00132183" w14:paraId="47BE8A0F" w14:textId="77777777" w:rsidTr="00875C19">
        <w:tc>
          <w:tcPr>
            <w:tcW w:w="8280" w:type="dxa"/>
            <w:shd w:val="clear" w:color="auto" w:fill="DBE5F1" w:themeFill="accent1" w:themeFillTint="33"/>
          </w:tcPr>
          <w:p w14:paraId="6728CD10" w14:textId="77777777" w:rsidR="00132183" w:rsidRDefault="00132183" w:rsidP="003760CF">
            <w:pPr>
              <w:rPr>
                <w:rFonts w:ascii="Garamond" w:hAnsi="Garamond"/>
                <w:b/>
              </w:rPr>
            </w:pPr>
            <w:r>
              <w:rPr>
                <w:rFonts w:ascii="Garamond" w:hAnsi="Garamond"/>
                <w:b/>
              </w:rPr>
              <w:t>S’engager sur un projet de soins</w:t>
            </w:r>
          </w:p>
        </w:tc>
        <w:tc>
          <w:tcPr>
            <w:tcW w:w="900" w:type="dxa"/>
          </w:tcPr>
          <w:p w14:paraId="234FCED5" w14:textId="77777777" w:rsidR="00132183" w:rsidRDefault="00132183" w:rsidP="003760CF">
            <w:pPr>
              <w:rPr>
                <w:rFonts w:ascii="Garamond" w:hAnsi="Garamond"/>
                <w:b/>
              </w:rPr>
            </w:pPr>
          </w:p>
        </w:tc>
      </w:tr>
      <w:tr w:rsidR="00132183" w14:paraId="420E4543" w14:textId="77777777" w:rsidTr="003760CF">
        <w:tc>
          <w:tcPr>
            <w:tcW w:w="8280" w:type="dxa"/>
          </w:tcPr>
          <w:p w14:paraId="73C342A1" w14:textId="77777777" w:rsidR="00132183" w:rsidRPr="00827DED" w:rsidRDefault="00132183" w:rsidP="003760CF">
            <w:pPr>
              <w:rPr>
                <w:rFonts w:ascii="Garamond" w:hAnsi="Garamond"/>
                <w:szCs w:val="22"/>
              </w:rPr>
            </w:pPr>
            <w:r w:rsidRPr="00827DED">
              <w:rPr>
                <w:rFonts w:ascii="Garamond" w:hAnsi="Garamond"/>
                <w:szCs w:val="22"/>
              </w:rPr>
              <w:t>Analyser les éléments du contrat (objectifs, critères d’évaluation…)</w:t>
            </w:r>
          </w:p>
        </w:tc>
        <w:tc>
          <w:tcPr>
            <w:tcW w:w="900" w:type="dxa"/>
          </w:tcPr>
          <w:p w14:paraId="24E00AE2" w14:textId="77777777" w:rsidR="00132183" w:rsidRDefault="00132183" w:rsidP="003760CF">
            <w:pPr>
              <w:rPr>
                <w:rFonts w:ascii="Garamond" w:hAnsi="Garamond"/>
                <w:sz w:val="20"/>
              </w:rPr>
            </w:pPr>
          </w:p>
        </w:tc>
      </w:tr>
      <w:tr w:rsidR="00132183" w14:paraId="3615CD58" w14:textId="77777777" w:rsidTr="003760CF">
        <w:tc>
          <w:tcPr>
            <w:tcW w:w="8280" w:type="dxa"/>
          </w:tcPr>
          <w:p w14:paraId="3883E7EB" w14:textId="77777777" w:rsidR="00132183" w:rsidRPr="00827DED" w:rsidRDefault="00132183" w:rsidP="003760CF">
            <w:pPr>
              <w:rPr>
                <w:rFonts w:ascii="Garamond" w:hAnsi="Garamond"/>
                <w:szCs w:val="22"/>
              </w:rPr>
            </w:pPr>
            <w:r w:rsidRPr="00827DED">
              <w:rPr>
                <w:rFonts w:ascii="Garamond" w:hAnsi="Garamond"/>
                <w:szCs w:val="22"/>
              </w:rPr>
              <w:t>Analyser les notions de consentement éclairé, respect du patient</w:t>
            </w:r>
          </w:p>
        </w:tc>
        <w:tc>
          <w:tcPr>
            <w:tcW w:w="900" w:type="dxa"/>
          </w:tcPr>
          <w:p w14:paraId="3764EE46" w14:textId="77777777" w:rsidR="00132183" w:rsidRDefault="00132183" w:rsidP="003760CF">
            <w:pPr>
              <w:rPr>
                <w:rFonts w:ascii="Garamond" w:hAnsi="Garamond"/>
                <w:sz w:val="20"/>
              </w:rPr>
            </w:pPr>
          </w:p>
        </w:tc>
      </w:tr>
      <w:tr w:rsidR="00132183" w14:paraId="5C23764D" w14:textId="77777777" w:rsidTr="003760CF">
        <w:tc>
          <w:tcPr>
            <w:tcW w:w="8280" w:type="dxa"/>
          </w:tcPr>
          <w:p w14:paraId="7D73819B" w14:textId="77777777" w:rsidR="00132183" w:rsidRPr="00827DED" w:rsidRDefault="00132183" w:rsidP="003760CF">
            <w:pPr>
              <w:rPr>
                <w:rFonts w:ascii="Garamond" w:hAnsi="Garamond"/>
                <w:szCs w:val="22"/>
              </w:rPr>
            </w:pPr>
            <w:r w:rsidRPr="00827DED">
              <w:rPr>
                <w:rFonts w:ascii="Garamond" w:hAnsi="Garamond"/>
                <w:szCs w:val="22"/>
              </w:rPr>
              <w:t>Analyser les concepts d’engagement et de projet de soins</w:t>
            </w:r>
          </w:p>
        </w:tc>
        <w:tc>
          <w:tcPr>
            <w:tcW w:w="900" w:type="dxa"/>
          </w:tcPr>
          <w:p w14:paraId="534012F0" w14:textId="77777777" w:rsidR="00132183" w:rsidRDefault="00132183" w:rsidP="003760CF">
            <w:pPr>
              <w:rPr>
                <w:rFonts w:ascii="Garamond" w:hAnsi="Garamond"/>
                <w:sz w:val="20"/>
              </w:rPr>
            </w:pPr>
          </w:p>
        </w:tc>
      </w:tr>
      <w:tr w:rsidR="00132183" w14:paraId="4D42848B" w14:textId="77777777" w:rsidTr="00875C19">
        <w:tc>
          <w:tcPr>
            <w:tcW w:w="8280" w:type="dxa"/>
            <w:shd w:val="clear" w:color="auto" w:fill="DBE5F1" w:themeFill="accent1" w:themeFillTint="33"/>
          </w:tcPr>
          <w:p w14:paraId="577E3E24" w14:textId="77777777" w:rsidR="00132183" w:rsidRDefault="00132183" w:rsidP="003760CF">
            <w:pPr>
              <w:rPr>
                <w:rFonts w:ascii="Garamond" w:hAnsi="Garamond"/>
                <w:b/>
              </w:rPr>
            </w:pPr>
            <w:r>
              <w:rPr>
                <w:rFonts w:ascii="Garamond" w:hAnsi="Garamond"/>
                <w:b/>
              </w:rPr>
              <w:t>Accompagner le patient</w:t>
            </w:r>
          </w:p>
        </w:tc>
        <w:tc>
          <w:tcPr>
            <w:tcW w:w="900" w:type="dxa"/>
          </w:tcPr>
          <w:p w14:paraId="2122C093" w14:textId="77777777" w:rsidR="00132183" w:rsidRDefault="00132183" w:rsidP="003760CF">
            <w:pPr>
              <w:rPr>
                <w:rFonts w:ascii="Garamond" w:hAnsi="Garamond"/>
                <w:b/>
              </w:rPr>
            </w:pPr>
          </w:p>
        </w:tc>
      </w:tr>
      <w:tr w:rsidR="00132183" w:rsidRPr="00827DED" w14:paraId="4560D427" w14:textId="77777777" w:rsidTr="003760CF">
        <w:tc>
          <w:tcPr>
            <w:tcW w:w="8280" w:type="dxa"/>
          </w:tcPr>
          <w:p w14:paraId="0BE3AABB" w14:textId="77777777" w:rsidR="00132183" w:rsidRPr="00827DED" w:rsidRDefault="00132183" w:rsidP="003760CF">
            <w:pPr>
              <w:rPr>
                <w:rFonts w:ascii="Garamond" w:hAnsi="Garamond"/>
                <w:szCs w:val="22"/>
              </w:rPr>
            </w:pPr>
            <w:r w:rsidRPr="00827DED">
              <w:rPr>
                <w:rFonts w:ascii="Garamond" w:hAnsi="Garamond"/>
                <w:szCs w:val="22"/>
              </w:rPr>
              <w:t>Définir et analyser la notion d’accompagnement</w:t>
            </w:r>
          </w:p>
        </w:tc>
        <w:tc>
          <w:tcPr>
            <w:tcW w:w="900" w:type="dxa"/>
          </w:tcPr>
          <w:p w14:paraId="3819806E" w14:textId="77777777" w:rsidR="00132183" w:rsidRPr="00827DED" w:rsidRDefault="00132183" w:rsidP="003760CF">
            <w:pPr>
              <w:rPr>
                <w:rFonts w:ascii="Garamond" w:hAnsi="Garamond"/>
                <w:szCs w:val="22"/>
              </w:rPr>
            </w:pPr>
          </w:p>
        </w:tc>
      </w:tr>
      <w:tr w:rsidR="00132183" w14:paraId="6381AC24" w14:textId="77777777" w:rsidTr="00875C19">
        <w:tc>
          <w:tcPr>
            <w:tcW w:w="8280" w:type="dxa"/>
            <w:shd w:val="clear" w:color="auto" w:fill="DBE5F1" w:themeFill="accent1" w:themeFillTint="33"/>
          </w:tcPr>
          <w:p w14:paraId="2EB7ADFE" w14:textId="77777777" w:rsidR="00132183" w:rsidRDefault="00132183" w:rsidP="003760CF">
            <w:pPr>
              <w:rPr>
                <w:rFonts w:ascii="Garamond" w:hAnsi="Garamond"/>
                <w:b/>
                <w:bCs/>
              </w:rPr>
            </w:pPr>
            <w:r>
              <w:rPr>
                <w:rFonts w:ascii="Garamond" w:hAnsi="Garamond"/>
                <w:b/>
                <w:bCs/>
              </w:rPr>
              <w:t>Adopter une démarche de prévention et d’éducation du patient</w:t>
            </w:r>
          </w:p>
        </w:tc>
        <w:tc>
          <w:tcPr>
            <w:tcW w:w="900" w:type="dxa"/>
          </w:tcPr>
          <w:p w14:paraId="579AAA3C" w14:textId="77777777" w:rsidR="00132183" w:rsidRDefault="00132183" w:rsidP="003760CF">
            <w:pPr>
              <w:rPr>
                <w:rFonts w:ascii="Garamond" w:hAnsi="Garamond"/>
                <w:sz w:val="20"/>
              </w:rPr>
            </w:pPr>
          </w:p>
        </w:tc>
      </w:tr>
    </w:tbl>
    <w:p w14:paraId="00B5D3F3" w14:textId="77777777" w:rsidR="00871DE6" w:rsidRDefault="00871DE6">
      <w:pPr>
        <w:widowControl/>
        <w:suppressAutoHyphens w:val="0"/>
        <w:jc w:val="left"/>
        <w:rPr>
          <w:szCs w:val="22"/>
        </w:rPr>
      </w:pPr>
    </w:p>
    <w:p w14:paraId="5A90AFD9" w14:textId="77777777" w:rsidR="00132183" w:rsidRDefault="00132183">
      <w:pPr>
        <w:widowControl/>
        <w:suppressAutoHyphens w:val="0"/>
        <w:jc w:val="left"/>
        <w:rPr>
          <w:szCs w:val="22"/>
        </w:rPr>
      </w:pPr>
      <w:r>
        <w:rPr>
          <w:szCs w:val="22"/>
        </w:rPr>
        <w:br w:type="page"/>
      </w:r>
    </w:p>
    <w:p w14:paraId="7BB6F5DD" w14:textId="77777777" w:rsidR="003760CF" w:rsidRPr="003760CF" w:rsidRDefault="003760CF" w:rsidP="003760CF">
      <w:pPr>
        <w:pBdr>
          <w:top w:val="single" w:sz="4" w:space="1" w:color="auto"/>
          <w:left w:val="single" w:sz="4" w:space="4" w:color="auto"/>
          <w:bottom w:val="single" w:sz="4" w:space="1" w:color="auto"/>
          <w:right w:val="single" w:sz="4" w:space="4" w:color="auto"/>
        </w:pBdr>
        <w:jc w:val="center"/>
        <w:rPr>
          <w:rFonts w:ascii="Garamond" w:hAnsi="Garamond"/>
          <w:b/>
          <w:sz w:val="24"/>
          <w:szCs w:val="16"/>
        </w:rPr>
      </w:pPr>
      <w:r w:rsidRPr="003760CF">
        <w:rPr>
          <w:rFonts w:ascii="Garamond" w:hAnsi="Garamond"/>
          <w:b/>
          <w:sz w:val="24"/>
          <w:szCs w:val="16"/>
        </w:rPr>
        <w:lastRenderedPageBreak/>
        <w:t>STAGE D’EXTERNAT DE MEDECINE GENERALE</w:t>
      </w:r>
    </w:p>
    <w:p w14:paraId="35032961" w14:textId="77777777" w:rsidR="003760CF" w:rsidRPr="003760CF" w:rsidRDefault="0036295E" w:rsidP="003760CF">
      <w:pPr>
        <w:pBdr>
          <w:top w:val="single" w:sz="4" w:space="1" w:color="auto"/>
          <w:left w:val="single" w:sz="4" w:space="4" w:color="auto"/>
          <w:bottom w:val="single" w:sz="4" w:space="1" w:color="auto"/>
          <w:right w:val="single" w:sz="4" w:space="4" w:color="auto"/>
        </w:pBdr>
        <w:jc w:val="center"/>
        <w:rPr>
          <w:rFonts w:ascii="Garamond" w:hAnsi="Garamond"/>
          <w:b/>
          <w:sz w:val="24"/>
          <w:szCs w:val="16"/>
        </w:rPr>
      </w:pPr>
      <w:r>
        <w:rPr>
          <w:rFonts w:ascii="Garamond" w:hAnsi="Garamond"/>
          <w:b/>
          <w:sz w:val="24"/>
          <w:szCs w:val="16"/>
        </w:rPr>
        <w:t>Grille de contrô</w:t>
      </w:r>
      <w:r w:rsidRPr="003760CF">
        <w:rPr>
          <w:rFonts w:ascii="Garamond" w:hAnsi="Garamond"/>
          <w:b/>
          <w:sz w:val="24"/>
          <w:szCs w:val="16"/>
        </w:rPr>
        <w:t>le continu des acquisitions</w:t>
      </w:r>
    </w:p>
    <w:p w14:paraId="55573F16" w14:textId="77777777" w:rsidR="003760CF" w:rsidRDefault="003760CF" w:rsidP="003760CF">
      <w:pPr>
        <w:rPr>
          <w:rFonts w:ascii="Garamond" w:hAnsi="Garamond"/>
          <w:b/>
          <w:sz w:val="16"/>
          <w:szCs w:val="16"/>
        </w:rPr>
      </w:pPr>
    </w:p>
    <w:p w14:paraId="0F1C0876" w14:textId="77777777" w:rsidR="0041177F" w:rsidRDefault="0041177F" w:rsidP="003760CF">
      <w:pPr>
        <w:rPr>
          <w:rFonts w:ascii="Garamond" w:hAnsi="Garamond"/>
          <w:b/>
          <w:sz w:val="16"/>
          <w:szCs w:val="16"/>
        </w:rPr>
      </w:pPr>
    </w:p>
    <w:p w14:paraId="417D45B3" w14:textId="77777777" w:rsidR="0036295E" w:rsidRPr="0041177F" w:rsidRDefault="0036295E" w:rsidP="0041177F">
      <w:pPr>
        <w:jc w:val="center"/>
        <w:rPr>
          <w:rFonts w:ascii="Arial" w:hAnsi="Arial" w:cs="Arial"/>
          <w:i/>
          <w:sz w:val="20"/>
          <w:szCs w:val="16"/>
        </w:rPr>
      </w:pPr>
      <w:r w:rsidRPr="0041177F">
        <w:rPr>
          <w:rFonts w:ascii="Arial" w:hAnsi="Arial" w:cs="Arial"/>
          <w:i/>
          <w:sz w:val="20"/>
          <w:szCs w:val="16"/>
        </w:rPr>
        <w:t xml:space="preserve">Cette grille est destinée à faire un bilan intermédiaire en milieu de stage puis à faire un bilan en fin de stage </w:t>
      </w:r>
      <w:r w:rsidRPr="00C17C85">
        <w:rPr>
          <w:rFonts w:ascii="Arial" w:hAnsi="Arial" w:cs="Arial"/>
          <w:b/>
          <w:i/>
          <w:sz w:val="20"/>
          <w:szCs w:val="16"/>
        </w:rPr>
        <w:t>au cours d’un temps d’échange</w:t>
      </w:r>
      <w:r w:rsidRPr="0041177F">
        <w:rPr>
          <w:rFonts w:ascii="Arial" w:hAnsi="Arial" w:cs="Arial"/>
          <w:i/>
          <w:sz w:val="20"/>
          <w:szCs w:val="16"/>
        </w:rPr>
        <w:t xml:space="preserve"> entre le Maître de Stage et son stagiaire.</w:t>
      </w:r>
    </w:p>
    <w:p w14:paraId="7DE7ABA8" w14:textId="77777777" w:rsidR="0036295E" w:rsidRDefault="0036295E" w:rsidP="003760CF">
      <w:pPr>
        <w:rPr>
          <w:rFonts w:ascii="Garamond" w:hAnsi="Garamond"/>
          <w:b/>
          <w:sz w:val="16"/>
          <w:szCs w:val="16"/>
        </w:rPr>
      </w:pPr>
    </w:p>
    <w:p w14:paraId="3BB13EBF" w14:textId="77777777" w:rsidR="0041177F" w:rsidRPr="00E33D1D" w:rsidRDefault="0041177F" w:rsidP="003760CF">
      <w:pPr>
        <w:rPr>
          <w:rFonts w:ascii="Garamond" w:hAnsi="Garamond"/>
          <w:b/>
          <w:sz w:val="16"/>
          <w:szCs w:val="16"/>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7"/>
        <w:gridCol w:w="720"/>
        <w:gridCol w:w="900"/>
        <w:gridCol w:w="1889"/>
      </w:tblGrid>
      <w:tr w:rsidR="003760CF" w:rsidRPr="00E33D1D" w14:paraId="64111C79" w14:textId="77777777" w:rsidTr="003760CF">
        <w:trPr>
          <w:cantSplit/>
          <w:jc w:val="center"/>
        </w:trPr>
        <w:tc>
          <w:tcPr>
            <w:tcW w:w="5957" w:type="dxa"/>
            <w:tcBorders>
              <w:bottom w:val="single" w:sz="4" w:space="0" w:color="auto"/>
            </w:tcBorders>
          </w:tcPr>
          <w:p w14:paraId="19C102D3" w14:textId="77777777" w:rsidR="003760CF" w:rsidRPr="00E33D1D" w:rsidRDefault="003760CF" w:rsidP="003760CF">
            <w:pPr>
              <w:ind w:firstLine="300"/>
              <w:jc w:val="center"/>
              <w:rPr>
                <w:rFonts w:ascii="Garamond" w:hAnsi="Garamond"/>
                <w:b/>
                <w:sz w:val="16"/>
                <w:szCs w:val="16"/>
              </w:rPr>
            </w:pPr>
          </w:p>
          <w:p w14:paraId="1C961F89" w14:textId="77777777" w:rsidR="003760CF" w:rsidRPr="00E33D1D" w:rsidRDefault="003760CF" w:rsidP="003760CF">
            <w:pPr>
              <w:ind w:firstLine="300"/>
              <w:jc w:val="center"/>
              <w:rPr>
                <w:rFonts w:ascii="Garamond" w:hAnsi="Garamond"/>
                <w:b/>
                <w:sz w:val="16"/>
                <w:szCs w:val="16"/>
              </w:rPr>
            </w:pPr>
            <w:r w:rsidRPr="003760CF">
              <w:rPr>
                <w:rFonts w:ascii="Garamond" w:hAnsi="Garamond"/>
                <w:b/>
                <w:szCs w:val="16"/>
              </w:rPr>
              <w:t>CO</w:t>
            </w:r>
            <w:r w:rsidR="00C17C85">
              <w:rPr>
                <w:rFonts w:ascii="Garamond" w:hAnsi="Garamond"/>
                <w:b/>
                <w:szCs w:val="16"/>
              </w:rPr>
              <w:t>MPETENCES CLINIQUES</w:t>
            </w:r>
          </w:p>
        </w:tc>
        <w:tc>
          <w:tcPr>
            <w:tcW w:w="720" w:type="dxa"/>
            <w:tcBorders>
              <w:bottom w:val="single" w:sz="4" w:space="0" w:color="auto"/>
            </w:tcBorders>
          </w:tcPr>
          <w:p w14:paraId="46449E2A" w14:textId="77777777" w:rsidR="003760CF" w:rsidRPr="003760CF" w:rsidRDefault="003760CF" w:rsidP="003760CF">
            <w:pPr>
              <w:jc w:val="center"/>
              <w:rPr>
                <w:rFonts w:ascii="Garamond" w:hAnsi="Garamond"/>
                <w:b/>
                <w:sz w:val="20"/>
                <w:szCs w:val="16"/>
              </w:rPr>
            </w:pPr>
            <w:r w:rsidRPr="003760CF">
              <w:rPr>
                <w:rFonts w:ascii="Garamond" w:hAnsi="Garamond"/>
                <w:b/>
                <w:sz w:val="20"/>
                <w:szCs w:val="16"/>
              </w:rPr>
              <w:t>VU</w:t>
            </w:r>
          </w:p>
        </w:tc>
        <w:tc>
          <w:tcPr>
            <w:tcW w:w="900" w:type="dxa"/>
            <w:tcBorders>
              <w:bottom w:val="single" w:sz="4" w:space="0" w:color="auto"/>
            </w:tcBorders>
          </w:tcPr>
          <w:p w14:paraId="51749177" w14:textId="77777777" w:rsidR="003760CF" w:rsidRPr="003760CF" w:rsidRDefault="003760CF" w:rsidP="003760CF">
            <w:pPr>
              <w:jc w:val="center"/>
              <w:rPr>
                <w:rFonts w:ascii="Garamond" w:hAnsi="Garamond"/>
                <w:b/>
                <w:sz w:val="20"/>
                <w:szCs w:val="16"/>
              </w:rPr>
            </w:pPr>
            <w:r w:rsidRPr="003760CF">
              <w:rPr>
                <w:rFonts w:ascii="Garamond" w:hAnsi="Garamond"/>
                <w:b/>
                <w:sz w:val="20"/>
                <w:szCs w:val="16"/>
              </w:rPr>
              <w:t>FAIT</w:t>
            </w:r>
          </w:p>
        </w:tc>
        <w:tc>
          <w:tcPr>
            <w:tcW w:w="1889" w:type="dxa"/>
            <w:tcBorders>
              <w:bottom w:val="single" w:sz="4" w:space="0" w:color="auto"/>
            </w:tcBorders>
            <w:shd w:val="clear" w:color="auto" w:fill="E6E6E6"/>
          </w:tcPr>
          <w:p w14:paraId="7FFD64C2" w14:textId="77777777" w:rsidR="003760CF" w:rsidRPr="00E33D1D" w:rsidRDefault="003760CF" w:rsidP="003760CF">
            <w:pPr>
              <w:jc w:val="center"/>
              <w:rPr>
                <w:rFonts w:ascii="Garamond" w:hAnsi="Garamond"/>
                <w:b/>
                <w:sz w:val="16"/>
                <w:szCs w:val="16"/>
              </w:rPr>
            </w:pPr>
            <w:r w:rsidRPr="003760CF">
              <w:rPr>
                <w:rFonts w:ascii="Garamond" w:hAnsi="Garamond"/>
                <w:b/>
                <w:szCs w:val="16"/>
              </w:rPr>
              <w:t>ACQUIS</w:t>
            </w:r>
            <w:r w:rsidRPr="00E33D1D">
              <w:rPr>
                <w:rFonts w:ascii="Garamond" w:hAnsi="Garamond"/>
                <w:b/>
                <w:sz w:val="16"/>
                <w:szCs w:val="16"/>
              </w:rPr>
              <w:t xml:space="preserve"> </w:t>
            </w:r>
          </w:p>
          <w:p w14:paraId="370F6136" w14:textId="77777777" w:rsidR="003760CF" w:rsidRPr="00E33D1D" w:rsidRDefault="0036295E" w:rsidP="003760CF">
            <w:pPr>
              <w:jc w:val="center"/>
              <w:rPr>
                <w:rFonts w:ascii="Garamond" w:hAnsi="Garamond"/>
                <w:b/>
                <w:sz w:val="16"/>
                <w:szCs w:val="16"/>
              </w:rPr>
            </w:pPr>
            <w:r>
              <w:rPr>
                <w:rFonts w:ascii="Garamond" w:hAnsi="Garamond"/>
                <w:b/>
                <w:sz w:val="16"/>
                <w:szCs w:val="16"/>
              </w:rPr>
              <w:t>(</w:t>
            </w:r>
            <w:proofErr w:type="gramStart"/>
            <w:r>
              <w:rPr>
                <w:rFonts w:ascii="Garamond" w:hAnsi="Garamond"/>
                <w:b/>
                <w:sz w:val="16"/>
                <w:szCs w:val="16"/>
              </w:rPr>
              <w:t>à</w:t>
            </w:r>
            <w:proofErr w:type="gramEnd"/>
            <w:r>
              <w:rPr>
                <w:rFonts w:ascii="Garamond" w:hAnsi="Garamond"/>
                <w:b/>
                <w:sz w:val="16"/>
                <w:szCs w:val="16"/>
              </w:rPr>
              <w:t xml:space="preserve"> remplir </w:t>
            </w:r>
            <w:r w:rsidRPr="006B3606">
              <w:rPr>
                <w:rFonts w:ascii="Garamond" w:hAnsi="Garamond"/>
                <w:b/>
                <w:sz w:val="16"/>
                <w:szCs w:val="16"/>
                <w:u w:val="single"/>
              </w:rPr>
              <w:t>AVEC</w:t>
            </w:r>
            <w:r w:rsidR="003760CF" w:rsidRPr="00E33D1D">
              <w:rPr>
                <w:rFonts w:ascii="Garamond" w:hAnsi="Garamond"/>
                <w:b/>
                <w:sz w:val="16"/>
                <w:szCs w:val="16"/>
              </w:rPr>
              <w:t xml:space="preserve"> le maître de stage)</w:t>
            </w:r>
          </w:p>
        </w:tc>
      </w:tr>
      <w:tr w:rsidR="003760CF" w:rsidRPr="003760CF" w14:paraId="26E621FB" w14:textId="77777777" w:rsidTr="003760CF">
        <w:trPr>
          <w:jc w:val="center"/>
        </w:trPr>
        <w:tc>
          <w:tcPr>
            <w:tcW w:w="9466" w:type="dxa"/>
            <w:gridSpan w:val="4"/>
            <w:shd w:val="clear" w:color="auto" w:fill="E6E6E6"/>
          </w:tcPr>
          <w:p w14:paraId="7F7E2F36" w14:textId="77777777" w:rsidR="003760CF" w:rsidRPr="003760CF" w:rsidRDefault="003760CF" w:rsidP="003760CF">
            <w:pPr>
              <w:rPr>
                <w:rFonts w:ascii="Garamond" w:hAnsi="Garamond"/>
                <w:b/>
                <w:szCs w:val="16"/>
              </w:rPr>
            </w:pPr>
            <w:r w:rsidRPr="003760CF">
              <w:rPr>
                <w:rFonts w:ascii="Garamond" w:hAnsi="Garamond"/>
                <w:b/>
                <w:szCs w:val="16"/>
              </w:rPr>
              <w:t>Accueillir le patient</w:t>
            </w:r>
          </w:p>
        </w:tc>
      </w:tr>
      <w:tr w:rsidR="003760CF" w:rsidRPr="003760CF" w14:paraId="7C1DD1F9" w14:textId="77777777" w:rsidTr="003760CF">
        <w:trPr>
          <w:jc w:val="center"/>
        </w:trPr>
        <w:tc>
          <w:tcPr>
            <w:tcW w:w="5957" w:type="dxa"/>
          </w:tcPr>
          <w:p w14:paraId="65B25B4B" w14:textId="77777777" w:rsidR="003760CF" w:rsidRPr="003760CF" w:rsidRDefault="003760CF" w:rsidP="003760CF">
            <w:pPr>
              <w:rPr>
                <w:rFonts w:ascii="Garamond" w:hAnsi="Garamond"/>
                <w:szCs w:val="16"/>
              </w:rPr>
            </w:pPr>
            <w:r w:rsidRPr="003760CF">
              <w:rPr>
                <w:rFonts w:ascii="Garamond" w:hAnsi="Garamond"/>
                <w:szCs w:val="16"/>
              </w:rPr>
              <w:t>Se présenter et établir le contact</w:t>
            </w:r>
          </w:p>
        </w:tc>
        <w:tc>
          <w:tcPr>
            <w:tcW w:w="720" w:type="dxa"/>
          </w:tcPr>
          <w:p w14:paraId="06654688" w14:textId="77777777" w:rsidR="003760CF" w:rsidRPr="003760CF" w:rsidRDefault="003760CF" w:rsidP="003760CF">
            <w:pPr>
              <w:jc w:val="center"/>
              <w:rPr>
                <w:rFonts w:ascii="Garamond" w:hAnsi="Garamond"/>
                <w:b/>
                <w:szCs w:val="16"/>
              </w:rPr>
            </w:pPr>
          </w:p>
        </w:tc>
        <w:tc>
          <w:tcPr>
            <w:tcW w:w="900" w:type="dxa"/>
          </w:tcPr>
          <w:p w14:paraId="764F93AA" w14:textId="77777777" w:rsidR="003760CF" w:rsidRPr="003760CF" w:rsidRDefault="003760CF" w:rsidP="003760CF">
            <w:pPr>
              <w:jc w:val="center"/>
              <w:rPr>
                <w:rFonts w:ascii="Garamond" w:hAnsi="Garamond"/>
                <w:b/>
                <w:szCs w:val="16"/>
              </w:rPr>
            </w:pPr>
          </w:p>
        </w:tc>
        <w:tc>
          <w:tcPr>
            <w:tcW w:w="1889" w:type="dxa"/>
            <w:shd w:val="clear" w:color="auto" w:fill="E6E6E6"/>
          </w:tcPr>
          <w:p w14:paraId="65E0CCCD" w14:textId="77777777" w:rsidR="003760CF" w:rsidRPr="003760CF" w:rsidRDefault="003760CF" w:rsidP="003760CF">
            <w:pPr>
              <w:jc w:val="center"/>
              <w:rPr>
                <w:rFonts w:ascii="Garamond" w:hAnsi="Garamond"/>
                <w:b/>
                <w:szCs w:val="16"/>
              </w:rPr>
            </w:pPr>
          </w:p>
        </w:tc>
      </w:tr>
      <w:tr w:rsidR="003760CF" w:rsidRPr="003760CF" w14:paraId="7FF61CF0" w14:textId="77777777" w:rsidTr="003760CF">
        <w:trPr>
          <w:jc w:val="center"/>
        </w:trPr>
        <w:tc>
          <w:tcPr>
            <w:tcW w:w="5957" w:type="dxa"/>
          </w:tcPr>
          <w:p w14:paraId="1F0D472D" w14:textId="77777777" w:rsidR="003760CF" w:rsidRPr="003760CF" w:rsidRDefault="003760CF" w:rsidP="003760CF">
            <w:pPr>
              <w:rPr>
                <w:rFonts w:ascii="Garamond" w:hAnsi="Garamond"/>
                <w:szCs w:val="16"/>
              </w:rPr>
            </w:pPr>
            <w:r w:rsidRPr="003760CF">
              <w:rPr>
                <w:rFonts w:ascii="Garamond" w:hAnsi="Garamond"/>
                <w:szCs w:val="16"/>
              </w:rPr>
              <w:t>Développer une relation empathique</w:t>
            </w:r>
          </w:p>
        </w:tc>
        <w:tc>
          <w:tcPr>
            <w:tcW w:w="720" w:type="dxa"/>
          </w:tcPr>
          <w:p w14:paraId="5B705DCA" w14:textId="77777777" w:rsidR="003760CF" w:rsidRPr="003760CF" w:rsidRDefault="003760CF" w:rsidP="003760CF">
            <w:pPr>
              <w:jc w:val="center"/>
              <w:rPr>
                <w:rFonts w:ascii="Garamond" w:hAnsi="Garamond"/>
                <w:b/>
                <w:szCs w:val="16"/>
              </w:rPr>
            </w:pPr>
          </w:p>
        </w:tc>
        <w:tc>
          <w:tcPr>
            <w:tcW w:w="900" w:type="dxa"/>
          </w:tcPr>
          <w:p w14:paraId="00CB036D" w14:textId="77777777" w:rsidR="003760CF" w:rsidRPr="003760CF" w:rsidRDefault="003760CF" w:rsidP="003760CF">
            <w:pPr>
              <w:jc w:val="center"/>
              <w:rPr>
                <w:rFonts w:ascii="Garamond" w:hAnsi="Garamond"/>
                <w:b/>
                <w:szCs w:val="16"/>
              </w:rPr>
            </w:pPr>
          </w:p>
        </w:tc>
        <w:tc>
          <w:tcPr>
            <w:tcW w:w="1889" w:type="dxa"/>
            <w:shd w:val="clear" w:color="auto" w:fill="E6E6E6"/>
          </w:tcPr>
          <w:p w14:paraId="074F1570" w14:textId="77777777" w:rsidR="003760CF" w:rsidRPr="003760CF" w:rsidRDefault="003760CF" w:rsidP="003760CF">
            <w:pPr>
              <w:jc w:val="center"/>
              <w:rPr>
                <w:rFonts w:ascii="Garamond" w:hAnsi="Garamond"/>
                <w:b/>
                <w:szCs w:val="16"/>
              </w:rPr>
            </w:pPr>
          </w:p>
        </w:tc>
      </w:tr>
      <w:tr w:rsidR="003760CF" w:rsidRPr="003760CF" w14:paraId="735C9F9C" w14:textId="77777777" w:rsidTr="003760CF">
        <w:trPr>
          <w:jc w:val="center"/>
        </w:trPr>
        <w:tc>
          <w:tcPr>
            <w:tcW w:w="5957" w:type="dxa"/>
            <w:tcBorders>
              <w:bottom w:val="single" w:sz="4" w:space="0" w:color="auto"/>
            </w:tcBorders>
          </w:tcPr>
          <w:p w14:paraId="1FC111D2" w14:textId="77777777" w:rsidR="003760CF" w:rsidRPr="003760CF" w:rsidRDefault="003760CF" w:rsidP="003760CF">
            <w:pPr>
              <w:rPr>
                <w:rFonts w:ascii="Garamond" w:hAnsi="Garamond"/>
                <w:szCs w:val="16"/>
              </w:rPr>
            </w:pPr>
            <w:r w:rsidRPr="003760CF">
              <w:rPr>
                <w:rFonts w:ascii="Garamond" w:hAnsi="Garamond"/>
                <w:szCs w:val="16"/>
              </w:rPr>
              <w:t>Observer l’attitude spontanée du patient dans son environnement habituel</w:t>
            </w:r>
          </w:p>
        </w:tc>
        <w:tc>
          <w:tcPr>
            <w:tcW w:w="720" w:type="dxa"/>
            <w:tcBorders>
              <w:bottom w:val="single" w:sz="4" w:space="0" w:color="auto"/>
            </w:tcBorders>
          </w:tcPr>
          <w:p w14:paraId="4CD57370" w14:textId="77777777" w:rsidR="003760CF" w:rsidRPr="003760CF" w:rsidRDefault="003760CF" w:rsidP="003760CF">
            <w:pPr>
              <w:jc w:val="center"/>
              <w:rPr>
                <w:rFonts w:ascii="Garamond" w:hAnsi="Garamond"/>
                <w:b/>
                <w:szCs w:val="16"/>
              </w:rPr>
            </w:pPr>
          </w:p>
        </w:tc>
        <w:tc>
          <w:tcPr>
            <w:tcW w:w="900" w:type="dxa"/>
            <w:tcBorders>
              <w:bottom w:val="single" w:sz="4" w:space="0" w:color="auto"/>
            </w:tcBorders>
          </w:tcPr>
          <w:p w14:paraId="33BA7AD6" w14:textId="77777777" w:rsidR="003760CF" w:rsidRPr="003760CF" w:rsidRDefault="003760CF" w:rsidP="003760CF">
            <w:pPr>
              <w:jc w:val="center"/>
              <w:rPr>
                <w:rFonts w:ascii="Garamond" w:hAnsi="Garamond"/>
                <w:b/>
                <w:szCs w:val="16"/>
              </w:rPr>
            </w:pPr>
          </w:p>
        </w:tc>
        <w:tc>
          <w:tcPr>
            <w:tcW w:w="1889" w:type="dxa"/>
            <w:tcBorders>
              <w:bottom w:val="single" w:sz="4" w:space="0" w:color="auto"/>
            </w:tcBorders>
            <w:shd w:val="clear" w:color="auto" w:fill="E6E6E6"/>
          </w:tcPr>
          <w:p w14:paraId="140733D8" w14:textId="77777777" w:rsidR="003760CF" w:rsidRPr="003760CF" w:rsidRDefault="003760CF" w:rsidP="003760CF">
            <w:pPr>
              <w:jc w:val="center"/>
              <w:rPr>
                <w:rFonts w:ascii="Garamond" w:hAnsi="Garamond"/>
                <w:b/>
                <w:szCs w:val="16"/>
              </w:rPr>
            </w:pPr>
          </w:p>
        </w:tc>
      </w:tr>
      <w:tr w:rsidR="003760CF" w:rsidRPr="003760CF" w14:paraId="737C1D39" w14:textId="77777777" w:rsidTr="003760CF">
        <w:trPr>
          <w:jc w:val="center"/>
        </w:trPr>
        <w:tc>
          <w:tcPr>
            <w:tcW w:w="9466" w:type="dxa"/>
            <w:gridSpan w:val="4"/>
            <w:shd w:val="clear" w:color="auto" w:fill="E6E6E6"/>
          </w:tcPr>
          <w:p w14:paraId="43642213" w14:textId="77777777" w:rsidR="003760CF" w:rsidRPr="003760CF" w:rsidRDefault="003760CF" w:rsidP="003760CF">
            <w:pPr>
              <w:rPr>
                <w:rFonts w:ascii="Garamond" w:hAnsi="Garamond"/>
                <w:b/>
                <w:szCs w:val="16"/>
              </w:rPr>
            </w:pPr>
            <w:r w:rsidRPr="003760CF">
              <w:rPr>
                <w:rFonts w:ascii="Garamond" w:hAnsi="Garamond"/>
                <w:b/>
                <w:szCs w:val="16"/>
              </w:rPr>
              <w:t>Explorer la demande du patient et rechercher des signes fonctionnels</w:t>
            </w:r>
          </w:p>
        </w:tc>
      </w:tr>
      <w:tr w:rsidR="003760CF" w:rsidRPr="003760CF" w14:paraId="7473D29D" w14:textId="77777777" w:rsidTr="003760CF">
        <w:trPr>
          <w:jc w:val="center"/>
        </w:trPr>
        <w:tc>
          <w:tcPr>
            <w:tcW w:w="5957" w:type="dxa"/>
          </w:tcPr>
          <w:p w14:paraId="7B7A0A3E" w14:textId="77777777" w:rsidR="003760CF" w:rsidRPr="003760CF" w:rsidRDefault="003760CF" w:rsidP="003760CF">
            <w:pPr>
              <w:rPr>
                <w:rFonts w:ascii="Garamond" w:hAnsi="Garamond"/>
                <w:szCs w:val="16"/>
              </w:rPr>
            </w:pPr>
            <w:r w:rsidRPr="003760CF">
              <w:rPr>
                <w:rFonts w:ascii="Garamond" w:hAnsi="Garamond"/>
                <w:szCs w:val="16"/>
              </w:rPr>
              <w:t>Recueillir et analyser le motif de la consultation</w:t>
            </w:r>
          </w:p>
        </w:tc>
        <w:tc>
          <w:tcPr>
            <w:tcW w:w="720" w:type="dxa"/>
          </w:tcPr>
          <w:p w14:paraId="13E7D427" w14:textId="77777777" w:rsidR="003760CF" w:rsidRPr="003760CF" w:rsidRDefault="003760CF" w:rsidP="003760CF">
            <w:pPr>
              <w:jc w:val="center"/>
              <w:rPr>
                <w:rFonts w:ascii="Garamond" w:hAnsi="Garamond"/>
                <w:szCs w:val="16"/>
              </w:rPr>
            </w:pPr>
          </w:p>
        </w:tc>
        <w:tc>
          <w:tcPr>
            <w:tcW w:w="900" w:type="dxa"/>
          </w:tcPr>
          <w:p w14:paraId="3FC297BC" w14:textId="77777777" w:rsidR="003760CF" w:rsidRPr="003760CF" w:rsidRDefault="003760CF" w:rsidP="003760CF">
            <w:pPr>
              <w:jc w:val="center"/>
              <w:rPr>
                <w:rFonts w:ascii="Garamond" w:hAnsi="Garamond"/>
                <w:szCs w:val="16"/>
              </w:rPr>
            </w:pPr>
          </w:p>
        </w:tc>
        <w:tc>
          <w:tcPr>
            <w:tcW w:w="1889" w:type="dxa"/>
            <w:shd w:val="clear" w:color="auto" w:fill="E6E6E6"/>
          </w:tcPr>
          <w:p w14:paraId="2743F0A6" w14:textId="77777777" w:rsidR="003760CF" w:rsidRPr="003760CF" w:rsidRDefault="003760CF" w:rsidP="003760CF">
            <w:pPr>
              <w:jc w:val="center"/>
              <w:rPr>
                <w:rFonts w:ascii="Garamond" w:hAnsi="Garamond"/>
                <w:szCs w:val="16"/>
              </w:rPr>
            </w:pPr>
          </w:p>
        </w:tc>
      </w:tr>
      <w:tr w:rsidR="003760CF" w:rsidRPr="003760CF" w14:paraId="0956E01B" w14:textId="77777777" w:rsidTr="003760CF">
        <w:trPr>
          <w:jc w:val="center"/>
        </w:trPr>
        <w:tc>
          <w:tcPr>
            <w:tcW w:w="5957" w:type="dxa"/>
          </w:tcPr>
          <w:p w14:paraId="1A63C7B9" w14:textId="77777777" w:rsidR="003760CF" w:rsidRPr="003760CF" w:rsidRDefault="003760CF" w:rsidP="003760CF">
            <w:pPr>
              <w:rPr>
                <w:rFonts w:ascii="Garamond" w:hAnsi="Garamond"/>
                <w:szCs w:val="16"/>
              </w:rPr>
            </w:pPr>
            <w:r w:rsidRPr="003760CF">
              <w:rPr>
                <w:rFonts w:ascii="Garamond" w:hAnsi="Garamond"/>
                <w:szCs w:val="16"/>
              </w:rPr>
              <w:t>Réaliser un interrogatoire orienté (encadré par le maître de stage)</w:t>
            </w:r>
          </w:p>
        </w:tc>
        <w:tc>
          <w:tcPr>
            <w:tcW w:w="720" w:type="dxa"/>
          </w:tcPr>
          <w:p w14:paraId="00F1D343" w14:textId="77777777" w:rsidR="003760CF" w:rsidRPr="003760CF" w:rsidRDefault="003760CF" w:rsidP="003760CF">
            <w:pPr>
              <w:jc w:val="center"/>
              <w:rPr>
                <w:rFonts w:ascii="Garamond" w:hAnsi="Garamond"/>
                <w:b/>
                <w:szCs w:val="16"/>
              </w:rPr>
            </w:pPr>
          </w:p>
        </w:tc>
        <w:tc>
          <w:tcPr>
            <w:tcW w:w="900" w:type="dxa"/>
          </w:tcPr>
          <w:p w14:paraId="584256A7" w14:textId="77777777" w:rsidR="003760CF" w:rsidRPr="003760CF" w:rsidRDefault="003760CF" w:rsidP="003760CF">
            <w:pPr>
              <w:jc w:val="center"/>
              <w:rPr>
                <w:rFonts w:ascii="Garamond" w:hAnsi="Garamond"/>
                <w:b/>
                <w:szCs w:val="16"/>
              </w:rPr>
            </w:pPr>
          </w:p>
        </w:tc>
        <w:tc>
          <w:tcPr>
            <w:tcW w:w="1889" w:type="dxa"/>
            <w:shd w:val="clear" w:color="auto" w:fill="E6E6E6"/>
          </w:tcPr>
          <w:p w14:paraId="0403300C" w14:textId="77777777" w:rsidR="003760CF" w:rsidRPr="003760CF" w:rsidRDefault="003760CF" w:rsidP="003760CF">
            <w:pPr>
              <w:jc w:val="center"/>
              <w:rPr>
                <w:rFonts w:ascii="Garamond" w:hAnsi="Garamond"/>
                <w:b/>
                <w:szCs w:val="16"/>
              </w:rPr>
            </w:pPr>
          </w:p>
        </w:tc>
      </w:tr>
      <w:tr w:rsidR="003760CF" w:rsidRPr="003760CF" w14:paraId="508A5AC6" w14:textId="77777777" w:rsidTr="003760CF">
        <w:trPr>
          <w:jc w:val="center"/>
        </w:trPr>
        <w:tc>
          <w:tcPr>
            <w:tcW w:w="5957" w:type="dxa"/>
            <w:tcBorders>
              <w:bottom w:val="single" w:sz="4" w:space="0" w:color="auto"/>
            </w:tcBorders>
          </w:tcPr>
          <w:p w14:paraId="64E01192" w14:textId="77777777" w:rsidR="003760CF" w:rsidRPr="003760CF" w:rsidRDefault="003760CF" w:rsidP="003760CF">
            <w:pPr>
              <w:rPr>
                <w:rFonts w:ascii="Garamond" w:hAnsi="Garamond"/>
                <w:szCs w:val="16"/>
              </w:rPr>
            </w:pPr>
            <w:r w:rsidRPr="003760CF">
              <w:rPr>
                <w:rFonts w:ascii="Garamond" w:hAnsi="Garamond"/>
                <w:szCs w:val="16"/>
              </w:rPr>
              <w:t>Reconnaître la sémiologie psychiatrique</w:t>
            </w:r>
          </w:p>
        </w:tc>
        <w:tc>
          <w:tcPr>
            <w:tcW w:w="720" w:type="dxa"/>
            <w:tcBorders>
              <w:bottom w:val="single" w:sz="4" w:space="0" w:color="auto"/>
            </w:tcBorders>
          </w:tcPr>
          <w:p w14:paraId="030EFCDD" w14:textId="77777777" w:rsidR="003760CF" w:rsidRPr="003760CF" w:rsidRDefault="003760CF" w:rsidP="003760CF">
            <w:pPr>
              <w:jc w:val="center"/>
              <w:rPr>
                <w:rFonts w:ascii="Garamond" w:hAnsi="Garamond"/>
                <w:b/>
                <w:szCs w:val="16"/>
              </w:rPr>
            </w:pPr>
          </w:p>
        </w:tc>
        <w:tc>
          <w:tcPr>
            <w:tcW w:w="900" w:type="dxa"/>
            <w:tcBorders>
              <w:bottom w:val="single" w:sz="4" w:space="0" w:color="auto"/>
            </w:tcBorders>
          </w:tcPr>
          <w:p w14:paraId="71075032" w14:textId="77777777" w:rsidR="003760CF" w:rsidRPr="003760CF" w:rsidRDefault="003760CF" w:rsidP="003760CF">
            <w:pPr>
              <w:jc w:val="center"/>
              <w:rPr>
                <w:rFonts w:ascii="Garamond" w:hAnsi="Garamond"/>
                <w:b/>
                <w:szCs w:val="16"/>
              </w:rPr>
            </w:pPr>
          </w:p>
        </w:tc>
        <w:tc>
          <w:tcPr>
            <w:tcW w:w="1889" w:type="dxa"/>
            <w:tcBorders>
              <w:bottom w:val="single" w:sz="4" w:space="0" w:color="auto"/>
            </w:tcBorders>
            <w:shd w:val="clear" w:color="auto" w:fill="E6E6E6"/>
          </w:tcPr>
          <w:p w14:paraId="409C8AEC" w14:textId="77777777" w:rsidR="003760CF" w:rsidRPr="003760CF" w:rsidRDefault="003760CF" w:rsidP="003760CF">
            <w:pPr>
              <w:jc w:val="center"/>
              <w:rPr>
                <w:rFonts w:ascii="Garamond" w:hAnsi="Garamond"/>
                <w:b/>
                <w:szCs w:val="16"/>
              </w:rPr>
            </w:pPr>
          </w:p>
        </w:tc>
      </w:tr>
      <w:tr w:rsidR="003760CF" w:rsidRPr="003760CF" w14:paraId="4EAA068B" w14:textId="77777777" w:rsidTr="003760CF">
        <w:trPr>
          <w:jc w:val="center"/>
        </w:trPr>
        <w:tc>
          <w:tcPr>
            <w:tcW w:w="9466" w:type="dxa"/>
            <w:gridSpan w:val="4"/>
            <w:shd w:val="clear" w:color="auto" w:fill="E6E6E6"/>
          </w:tcPr>
          <w:p w14:paraId="66C92C01" w14:textId="77777777" w:rsidR="003760CF" w:rsidRPr="003760CF" w:rsidRDefault="003760CF" w:rsidP="003760CF">
            <w:pPr>
              <w:rPr>
                <w:rFonts w:ascii="Garamond" w:hAnsi="Garamond"/>
                <w:b/>
                <w:szCs w:val="16"/>
              </w:rPr>
            </w:pPr>
            <w:r w:rsidRPr="003760CF">
              <w:rPr>
                <w:rFonts w:ascii="Garamond" w:hAnsi="Garamond"/>
                <w:b/>
                <w:szCs w:val="16"/>
              </w:rPr>
              <w:t>Rechercher des signes physiques</w:t>
            </w:r>
          </w:p>
        </w:tc>
      </w:tr>
      <w:tr w:rsidR="003760CF" w:rsidRPr="003760CF" w14:paraId="1AAF1C21" w14:textId="77777777" w:rsidTr="003760CF">
        <w:trPr>
          <w:jc w:val="center"/>
        </w:trPr>
        <w:tc>
          <w:tcPr>
            <w:tcW w:w="5957" w:type="dxa"/>
          </w:tcPr>
          <w:p w14:paraId="6BC9D6B7" w14:textId="77777777" w:rsidR="003760CF" w:rsidRPr="003760CF" w:rsidRDefault="003760CF" w:rsidP="003760CF">
            <w:pPr>
              <w:rPr>
                <w:rFonts w:ascii="Garamond" w:hAnsi="Garamond"/>
                <w:szCs w:val="16"/>
              </w:rPr>
            </w:pPr>
            <w:r w:rsidRPr="003760CF">
              <w:rPr>
                <w:rFonts w:ascii="Garamond" w:hAnsi="Garamond"/>
                <w:szCs w:val="16"/>
              </w:rPr>
              <w:t>Examiner un tympan</w:t>
            </w:r>
          </w:p>
        </w:tc>
        <w:tc>
          <w:tcPr>
            <w:tcW w:w="720" w:type="dxa"/>
          </w:tcPr>
          <w:p w14:paraId="393F0A9D" w14:textId="77777777" w:rsidR="003760CF" w:rsidRPr="003760CF" w:rsidRDefault="003760CF" w:rsidP="003760CF">
            <w:pPr>
              <w:jc w:val="center"/>
              <w:rPr>
                <w:rFonts w:ascii="Garamond" w:hAnsi="Garamond"/>
                <w:szCs w:val="16"/>
              </w:rPr>
            </w:pPr>
          </w:p>
        </w:tc>
        <w:tc>
          <w:tcPr>
            <w:tcW w:w="900" w:type="dxa"/>
          </w:tcPr>
          <w:p w14:paraId="428704AC" w14:textId="77777777" w:rsidR="003760CF" w:rsidRPr="003760CF" w:rsidRDefault="003760CF" w:rsidP="003760CF">
            <w:pPr>
              <w:jc w:val="center"/>
              <w:rPr>
                <w:rFonts w:ascii="Garamond" w:hAnsi="Garamond"/>
                <w:szCs w:val="16"/>
              </w:rPr>
            </w:pPr>
          </w:p>
        </w:tc>
        <w:tc>
          <w:tcPr>
            <w:tcW w:w="1889" w:type="dxa"/>
            <w:shd w:val="clear" w:color="auto" w:fill="E6E6E6"/>
          </w:tcPr>
          <w:p w14:paraId="50CB19F1" w14:textId="77777777" w:rsidR="003760CF" w:rsidRPr="003760CF" w:rsidRDefault="003760CF" w:rsidP="003760CF">
            <w:pPr>
              <w:jc w:val="center"/>
              <w:rPr>
                <w:rFonts w:ascii="Garamond" w:hAnsi="Garamond"/>
                <w:szCs w:val="16"/>
              </w:rPr>
            </w:pPr>
          </w:p>
        </w:tc>
      </w:tr>
      <w:tr w:rsidR="003760CF" w:rsidRPr="003760CF" w14:paraId="525EBFEF" w14:textId="77777777" w:rsidTr="003760CF">
        <w:trPr>
          <w:jc w:val="center"/>
        </w:trPr>
        <w:tc>
          <w:tcPr>
            <w:tcW w:w="5957" w:type="dxa"/>
          </w:tcPr>
          <w:p w14:paraId="4AD6CED7" w14:textId="77777777" w:rsidR="003760CF" w:rsidRPr="003760CF" w:rsidRDefault="003760CF" w:rsidP="003760CF">
            <w:pPr>
              <w:rPr>
                <w:rFonts w:ascii="Garamond" w:hAnsi="Garamond"/>
                <w:szCs w:val="16"/>
              </w:rPr>
            </w:pPr>
            <w:r w:rsidRPr="003760CF">
              <w:rPr>
                <w:rFonts w:ascii="Garamond" w:hAnsi="Garamond"/>
                <w:szCs w:val="16"/>
              </w:rPr>
              <w:t>Examiner une gorge</w:t>
            </w:r>
          </w:p>
        </w:tc>
        <w:tc>
          <w:tcPr>
            <w:tcW w:w="720" w:type="dxa"/>
          </w:tcPr>
          <w:p w14:paraId="2DC9F86E" w14:textId="77777777" w:rsidR="003760CF" w:rsidRPr="003760CF" w:rsidRDefault="003760CF" w:rsidP="003760CF">
            <w:pPr>
              <w:jc w:val="center"/>
              <w:rPr>
                <w:rFonts w:ascii="Garamond" w:hAnsi="Garamond"/>
                <w:szCs w:val="16"/>
              </w:rPr>
            </w:pPr>
          </w:p>
        </w:tc>
        <w:tc>
          <w:tcPr>
            <w:tcW w:w="900" w:type="dxa"/>
          </w:tcPr>
          <w:p w14:paraId="384C6423" w14:textId="77777777" w:rsidR="003760CF" w:rsidRPr="003760CF" w:rsidRDefault="003760CF" w:rsidP="003760CF">
            <w:pPr>
              <w:jc w:val="center"/>
              <w:rPr>
                <w:rFonts w:ascii="Garamond" w:hAnsi="Garamond"/>
                <w:szCs w:val="16"/>
              </w:rPr>
            </w:pPr>
          </w:p>
        </w:tc>
        <w:tc>
          <w:tcPr>
            <w:tcW w:w="1889" w:type="dxa"/>
            <w:shd w:val="clear" w:color="auto" w:fill="E6E6E6"/>
          </w:tcPr>
          <w:p w14:paraId="65AA53D3" w14:textId="77777777" w:rsidR="003760CF" w:rsidRPr="003760CF" w:rsidRDefault="003760CF" w:rsidP="003760CF">
            <w:pPr>
              <w:jc w:val="center"/>
              <w:rPr>
                <w:rFonts w:ascii="Garamond" w:hAnsi="Garamond"/>
                <w:szCs w:val="16"/>
              </w:rPr>
            </w:pPr>
          </w:p>
        </w:tc>
      </w:tr>
      <w:tr w:rsidR="003760CF" w:rsidRPr="003760CF" w14:paraId="76B14F24" w14:textId="77777777" w:rsidTr="003760CF">
        <w:trPr>
          <w:jc w:val="center"/>
        </w:trPr>
        <w:tc>
          <w:tcPr>
            <w:tcW w:w="5957" w:type="dxa"/>
          </w:tcPr>
          <w:p w14:paraId="17F61E73" w14:textId="77777777" w:rsidR="003760CF" w:rsidRPr="003760CF" w:rsidRDefault="003760CF" w:rsidP="003760CF">
            <w:pPr>
              <w:rPr>
                <w:rFonts w:ascii="Garamond" w:hAnsi="Garamond"/>
                <w:szCs w:val="16"/>
              </w:rPr>
            </w:pPr>
            <w:r w:rsidRPr="003760CF">
              <w:rPr>
                <w:rFonts w:ascii="Garamond" w:hAnsi="Garamond"/>
                <w:szCs w:val="16"/>
              </w:rPr>
              <w:t xml:space="preserve">Rechercher des adénopathies </w:t>
            </w:r>
          </w:p>
        </w:tc>
        <w:tc>
          <w:tcPr>
            <w:tcW w:w="720" w:type="dxa"/>
          </w:tcPr>
          <w:p w14:paraId="57FAE776" w14:textId="77777777" w:rsidR="003760CF" w:rsidRPr="003760CF" w:rsidRDefault="003760CF" w:rsidP="003760CF">
            <w:pPr>
              <w:jc w:val="center"/>
              <w:rPr>
                <w:rFonts w:ascii="Garamond" w:hAnsi="Garamond"/>
                <w:szCs w:val="16"/>
              </w:rPr>
            </w:pPr>
          </w:p>
        </w:tc>
        <w:tc>
          <w:tcPr>
            <w:tcW w:w="900" w:type="dxa"/>
          </w:tcPr>
          <w:p w14:paraId="4F8E70DC" w14:textId="77777777" w:rsidR="003760CF" w:rsidRPr="003760CF" w:rsidRDefault="003760CF" w:rsidP="003760CF">
            <w:pPr>
              <w:jc w:val="center"/>
              <w:rPr>
                <w:rFonts w:ascii="Garamond" w:hAnsi="Garamond"/>
                <w:szCs w:val="16"/>
              </w:rPr>
            </w:pPr>
          </w:p>
        </w:tc>
        <w:tc>
          <w:tcPr>
            <w:tcW w:w="1889" w:type="dxa"/>
            <w:shd w:val="clear" w:color="auto" w:fill="E6E6E6"/>
          </w:tcPr>
          <w:p w14:paraId="268C7D58" w14:textId="77777777" w:rsidR="003760CF" w:rsidRPr="003760CF" w:rsidRDefault="003760CF" w:rsidP="003760CF">
            <w:pPr>
              <w:jc w:val="center"/>
              <w:rPr>
                <w:rFonts w:ascii="Garamond" w:hAnsi="Garamond"/>
                <w:szCs w:val="16"/>
              </w:rPr>
            </w:pPr>
          </w:p>
        </w:tc>
      </w:tr>
      <w:tr w:rsidR="003760CF" w:rsidRPr="003760CF" w14:paraId="10197BA9" w14:textId="77777777" w:rsidTr="003760CF">
        <w:trPr>
          <w:jc w:val="center"/>
        </w:trPr>
        <w:tc>
          <w:tcPr>
            <w:tcW w:w="5957" w:type="dxa"/>
          </w:tcPr>
          <w:p w14:paraId="0B35FE6F" w14:textId="77777777" w:rsidR="003760CF" w:rsidRPr="003760CF" w:rsidRDefault="003760CF" w:rsidP="003760CF">
            <w:pPr>
              <w:rPr>
                <w:rFonts w:ascii="Garamond" w:hAnsi="Garamond"/>
                <w:szCs w:val="16"/>
              </w:rPr>
            </w:pPr>
            <w:r w:rsidRPr="003760CF">
              <w:rPr>
                <w:rFonts w:ascii="Garamond" w:hAnsi="Garamond"/>
                <w:szCs w:val="16"/>
              </w:rPr>
              <w:t>Faire un examen pleuropulmonaire</w:t>
            </w:r>
          </w:p>
        </w:tc>
        <w:tc>
          <w:tcPr>
            <w:tcW w:w="720" w:type="dxa"/>
          </w:tcPr>
          <w:p w14:paraId="316EA099" w14:textId="77777777" w:rsidR="003760CF" w:rsidRPr="003760CF" w:rsidRDefault="003760CF" w:rsidP="003760CF">
            <w:pPr>
              <w:jc w:val="center"/>
              <w:rPr>
                <w:rFonts w:ascii="Garamond" w:hAnsi="Garamond"/>
                <w:szCs w:val="16"/>
              </w:rPr>
            </w:pPr>
          </w:p>
        </w:tc>
        <w:tc>
          <w:tcPr>
            <w:tcW w:w="900" w:type="dxa"/>
          </w:tcPr>
          <w:p w14:paraId="7C13D0DD" w14:textId="77777777" w:rsidR="003760CF" w:rsidRPr="003760CF" w:rsidRDefault="003760CF" w:rsidP="003760CF">
            <w:pPr>
              <w:jc w:val="center"/>
              <w:rPr>
                <w:rFonts w:ascii="Garamond" w:hAnsi="Garamond"/>
                <w:szCs w:val="16"/>
              </w:rPr>
            </w:pPr>
          </w:p>
        </w:tc>
        <w:tc>
          <w:tcPr>
            <w:tcW w:w="1889" w:type="dxa"/>
            <w:shd w:val="clear" w:color="auto" w:fill="E6E6E6"/>
          </w:tcPr>
          <w:p w14:paraId="1F40B2D6" w14:textId="77777777" w:rsidR="003760CF" w:rsidRPr="003760CF" w:rsidRDefault="003760CF" w:rsidP="003760CF">
            <w:pPr>
              <w:jc w:val="center"/>
              <w:rPr>
                <w:rFonts w:ascii="Garamond" w:hAnsi="Garamond"/>
                <w:szCs w:val="16"/>
              </w:rPr>
            </w:pPr>
          </w:p>
        </w:tc>
      </w:tr>
      <w:tr w:rsidR="003760CF" w:rsidRPr="003760CF" w14:paraId="34F46E65" w14:textId="77777777" w:rsidTr="003760CF">
        <w:trPr>
          <w:jc w:val="center"/>
        </w:trPr>
        <w:tc>
          <w:tcPr>
            <w:tcW w:w="5957" w:type="dxa"/>
          </w:tcPr>
          <w:p w14:paraId="3CA9B38C" w14:textId="77777777" w:rsidR="003760CF" w:rsidRPr="003760CF" w:rsidRDefault="003760CF" w:rsidP="003760CF">
            <w:pPr>
              <w:rPr>
                <w:rFonts w:ascii="Garamond" w:hAnsi="Garamond"/>
                <w:szCs w:val="16"/>
              </w:rPr>
            </w:pPr>
            <w:r w:rsidRPr="003760CF">
              <w:rPr>
                <w:rFonts w:ascii="Garamond" w:hAnsi="Garamond"/>
                <w:szCs w:val="16"/>
              </w:rPr>
              <w:t>Faire un examen cardiovasculaire</w:t>
            </w:r>
          </w:p>
        </w:tc>
        <w:tc>
          <w:tcPr>
            <w:tcW w:w="720" w:type="dxa"/>
          </w:tcPr>
          <w:p w14:paraId="5559E1B1" w14:textId="77777777" w:rsidR="003760CF" w:rsidRPr="003760CF" w:rsidRDefault="003760CF" w:rsidP="003760CF">
            <w:pPr>
              <w:jc w:val="center"/>
              <w:rPr>
                <w:rFonts w:ascii="Garamond" w:hAnsi="Garamond"/>
                <w:szCs w:val="16"/>
              </w:rPr>
            </w:pPr>
          </w:p>
        </w:tc>
        <w:tc>
          <w:tcPr>
            <w:tcW w:w="900" w:type="dxa"/>
          </w:tcPr>
          <w:p w14:paraId="7434295A" w14:textId="77777777" w:rsidR="003760CF" w:rsidRPr="003760CF" w:rsidRDefault="003760CF" w:rsidP="003760CF">
            <w:pPr>
              <w:jc w:val="center"/>
              <w:rPr>
                <w:rFonts w:ascii="Garamond" w:hAnsi="Garamond"/>
                <w:szCs w:val="16"/>
              </w:rPr>
            </w:pPr>
          </w:p>
        </w:tc>
        <w:tc>
          <w:tcPr>
            <w:tcW w:w="1889" w:type="dxa"/>
            <w:shd w:val="clear" w:color="auto" w:fill="E6E6E6"/>
          </w:tcPr>
          <w:p w14:paraId="10234AAC" w14:textId="77777777" w:rsidR="003760CF" w:rsidRPr="003760CF" w:rsidRDefault="003760CF" w:rsidP="003760CF">
            <w:pPr>
              <w:jc w:val="center"/>
              <w:rPr>
                <w:rFonts w:ascii="Garamond" w:hAnsi="Garamond"/>
                <w:szCs w:val="16"/>
              </w:rPr>
            </w:pPr>
          </w:p>
        </w:tc>
      </w:tr>
      <w:tr w:rsidR="003760CF" w:rsidRPr="003760CF" w14:paraId="60960ABB" w14:textId="77777777" w:rsidTr="003760CF">
        <w:trPr>
          <w:jc w:val="center"/>
        </w:trPr>
        <w:tc>
          <w:tcPr>
            <w:tcW w:w="5957" w:type="dxa"/>
          </w:tcPr>
          <w:p w14:paraId="203BDE3A" w14:textId="77777777" w:rsidR="003760CF" w:rsidRPr="003760CF" w:rsidRDefault="003760CF" w:rsidP="003760CF">
            <w:pPr>
              <w:rPr>
                <w:rFonts w:ascii="Garamond" w:hAnsi="Garamond"/>
                <w:szCs w:val="16"/>
              </w:rPr>
            </w:pPr>
            <w:r w:rsidRPr="003760CF">
              <w:rPr>
                <w:rFonts w:ascii="Garamond" w:hAnsi="Garamond"/>
                <w:szCs w:val="16"/>
              </w:rPr>
              <w:t>Faire un examen abdominal</w:t>
            </w:r>
          </w:p>
        </w:tc>
        <w:tc>
          <w:tcPr>
            <w:tcW w:w="720" w:type="dxa"/>
          </w:tcPr>
          <w:p w14:paraId="33C92020" w14:textId="77777777" w:rsidR="003760CF" w:rsidRPr="003760CF" w:rsidRDefault="003760CF" w:rsidP="003760CF">
            <w:pPr>
              <w:jc w:val="center"/>
              <w:rPr>
                <w:rFonts w:ascii="Garamond" w:hAnsi="Garamond"/>
                <w:szCs w:val="16"/>
              </w:rPr>
            </w:pPr>
          </w:p>
        </w:tc>
        <w:tc>
          <w:tcPr>
            <w:tcW w:w="900" w:type="dxa"/>
          </w:tcPr>
          <w:p w14:paraId="45E24949" w14:textId="77777777" w:rsidR="003760CF" w:rsidRPr="003760CF" w:rsidRDefault="003760CF" w:rsidP="003760CF">
            <w:pPr>
              <w:jc w:val="center"/>
              <w:rPr>
                <w:rFonts w:ascii="Garamond" w:hAnsi="Garamond"/>
                <w:szCs w:val="16"/>
              </w:rPr>
            </w:pPr>
          </w:p>
        </w:tc>
        <w:tc>
          <w:tcPr>
            <w:tcW w:w="1889" w:type="dxa"/>
            <w:shd w:val="clear" w:color="auto" w:fill="E6E6E6"/>
          </w:tcPr>
          <w:p w14:paraId="1522514F" w14:textId="77777777" w:rsidR="003760CF" w:rsidRPr="003760CF" w:rsidRDefault="003760CF" w:rsidP="003760CF">
            <w:pPr>
              <w:jc w:val="center"/>
              <w:rPr>
                <w:rFonts w:ascii="Garamond" w:hAnsi="Garamond"/>
                <w:szCs w:val="16"/>
              </w:rPr>
            </w:pPr>
          </w:p>
        </w:tc>
      </w:tr>
      <w:tr w:rsidR="003760CF" w:rsidRPr="003760CF" w14:paraId="041BE008" w14:textId="77777777" w:rsidTr="003760CF">
        <w:trPr>
          <w:jc w:val="center"/>
        </w:trPr>
        <w:tc>
          <w:tcPr>
            <w:tcW w:w="5957" w:type="dxa"/>
          </w:tcPr>
          <w:p w14:paraId="77268943" w14:textId="77777777" w:rsidR="003760CF" w:rsidRPr="003760CF" w:rsidRDefault="003760CF" w:rsidP="003760CF">
            <w:pPr>
              <w:rPr>
                <w:rFonts w:ascii="Garamond" w:hAnsi="Garamond"/>
                <w:szCs w:val="16"/>
              </w:rPr>
            </w:pPr>
            <w:r w:rsidRPr="003760CF">
              <w:rPr>
                <w:rFonts w:ascii="Garamond" w:hAnsi="Garamond"/>
                <w:szCs w:val="16"/>
              </w:rPr>
              <w:t>Faire un examen gynécologique</w:t>
            </w:r>
          </w:p>
        </w:tc>
        <w:tc>
          <w:tcPr>
            <w:tcW w:w="720" w:type="dxa"/>
          </w:tcPr>
          <w:p w14:paraId="1C6CCDAC" w14:textId="77777777" w:rsidR="003760CF" w:rsidRPr="003760CF" w:rsidRDefault="003760CF" w:rsidP="003760CF">
            <w:pPr>
              <w:jc w:val="center"/>
              <w:rPr>
                <w:rFonts w:ascii="Garamond" w:hAnsi="Garamond"/>
                <w:szCs w:val="16"/>
              </w:rPr>
            </w:pPr>
          </w:p>
        </w:tc>
        <w:tc>
          <w:tcPr>
            <w:tcW w:w="900" w:type="dxa"/>
          </w:tcPr>
          <w:p w14:paraId="151AFC8E" w14:textId="77777777" w:rsidR="003760CF" w:rsidRPr="003760CF" w:rsidRDefault="003760CF" w:rsidP="003760CF">
            <w:pPr>
              <w:jc w:val="center"/>
              <w:rPr>
                <w:rFonts w:ascii="Garamond" w:hAnsi="Garamond"/>
                <w:szCs w:val="16"/>
              </w:rPr>
            </w:pPr>
          </w:p>
        </w:tc>
        <w:tc>
          <w:tcPr>
            <w:tcW w:w="1889" w:type="dxa"/>
            <w:shd w:val="clear" w:color="auto" w:fill="E6E6E6"/>
          </w:tcPr>
          <w:p w14:paraId="4757887C" w14:textId="77777777" w:rsidR="003760CF" w:rsidRPr="003760CF" w:rsidRDefault="003760CF" w:rsidP="003760CF">
            <w:pPr>
              <w:jc w:val="center"/>
              <w:rPr>
                <w:rFonts w:ascii="Garamond" w:hAnsi="Garamond"/>
                <w:szCs w:val="16"/>
              </w:rPr>
            </w:pPr>
          </w:p>
        </w:tc>
      </w:tr>
      <w:tr w:rsidR="003760CF" w:rsidRPr="003760CF" w14:paraId="4EFC3B8F" w14:textId="77777777" w:rsidTr="003760CF">
        <w:trPr>
          <w:jc w:val="center"/>
        </w:trPr>
        <w:tc>
          <w:tcPr>
            <w:tcW w:w="5957" w:type="dxa"/>
          </w:tcPr>
          <w:p w14:paraId="3C6E445C" w14:textId="77777777" w:rsidR="003760CF" w:rsidRPr="003760CF" w:rsidRDefault="003760CF" w:rsidP="003760CF">
            <w:pPr>
              <w:rPr>
                <w:rFonts w:ascii="Garamond" w:hAnsi="Garamond"/>
                <w:szCs w:val="16"/>
              </w:rPr>
            </w:pPr>
            <w:r w:rsidRPr="003760CF">
              <w:rPr>
                <w:rFonts w:ascii="Garamond" w:hAnsi="Garamond"/>
                <w:szCs w:val="16"/>
              </w:rPr>
              <w:t>Faire un examen urologique</w:t>
            </w:r>
          </w:p>
        </w:tc>
        <w:tc>
          <w:tcPr>
            <w:tcW w:w="720" w:type="dxa"/>
          </w:tcPr>
          <w:p w14:paraId="6D4152C3" w14:textId="77777777" w:rsidR="003760CF" w:rsidRPr="003760CF" w:rsidRDefault="003760CF" w:rsidP="003760CF">
            <w:pPr>
              <w:jc w:val="center"/>
              <w:rPr>
                <w:rFonts w:ascii="Garamond" w:hAnsi="Garamond"/>
                <w:szCs w:val="16"/>
              </w:rPr>
            </w:pPr>
          </w:p>
        </w:tc>
        <w:tc>
          <w:tcPr>
            <w:tcW w:w="900" w:type="dxa"/>
          </w:tcPr>
          <w:p w14:paraId="7E10FEC5" w14:textId="77777777" w:rsidR="003760CF" w:rsidRPr="003760CF" w:rsidRDefault="003760CF" w:rsidP="003760CF">
            <w:pPr>
              <w:jc w:val="center"/>
              <w:rPr>
                <w:rFonts w:ascii="Garamond" w:hAnsi="Garamond"/>
                <w:szCs w:val="16"/>
              </w:rPr>
            </w:pPr>
          </w:p>
        </w:tc>
        <w:tc>
          <w:tcPr>
            <w:tcW w:w="1889" w:type="dxa"/>
            <w:shd w:val="clear" w:color="auto" w:fill="E6E6E6"/>
          </w:tcPr>
          <w:p w14:paraId="6D0AB630" w14:textId="77777777" w:rsidR="003760CF" w:rsidRPr="003760CF" w:rsidRDefault="003760CF" w:rsidP="003760CF">
            <w:pPr>
              <w:jc w:val="center"/>
              <w:rPr>
                <w:rFonts w:ascii="Garamond" w:hAnsi="Garamond"/>
                <w:szCs w:val="16"/>
              </w:rPr>
            </w:pPr>
          </w:p>
        </w:tc>
      </w:tr>
      <w:tr w:rsidR="003760CF" w:rsidRPr="003760CF" w14:paraId="4878EC47" w14:textId="77777777" w:rsidTr="003760CF">
        <w:trPr>
          <w:jc w:val="center"/>
        </w:trPr>
        <w:tc>
          <w:tcPr>
            <w:tcW w:w="5957" w:type="dxa"/>
          </w:tcPr>
          <w:p w14:paraId="3D85BAFC" w14:textId="77777777" w:rsidR="003760CF" w:rsidRPr="003760CF" w:rsidRDefault="003760CF" w:rsidP="003760CF">
            <w:pPr>
              <w:rPr>
                <w:rFonts w:ascii="Garamond" w:hAnsi="Garamond"/>
                <w:szCs w:val="16"/>
              </w:rPr>
            </w:pPr>
            <w:r w:rsidRPr="003760CF">
              <w:rPr>
                <w:rFonts w:ascii="Garamond" w:hAnsi="Garamond"/>
                <w:szCs w:val="16"/>
              </w:rPr>
              <w:t>Faire un examen rhumatologique</w:t>
            </w:r>
          </w:p>
        </w:tc>
        <w:tc>
          <w:tcPr>
            <w:tcW w:w="720" w:type="dxa"/>
          </w:tcPr>
          <w:p w14:paraId="4E632DD0" w14:textId="77777777" w:rsidR="003760CF" w:rsidRPr="003760CF" w:rsidRDefault="003760CF" w:rsidP="003760CF">
            <w:pPr>
              <w:jc w:val="center"/>
              <w:rPr>
                <w:rFonts w:ascii="Garamond" w:hAnsi="Garamond"/>
                <w:szCs w:val="16"/>
              </w:rPr>
            </w:pPr>
          </w:p>
        </w:tc>
        <w:tc>
          <w:tcPr>
            <w:tcW w:w="900" w:type="dxa"/>
          </w:tcPr>
          <w:p w14:paraId="4DE15D5A" w14:textId="77777777" w:rsidR="003760CF" w:rsidRPr="003760CF" w:rsidRDefault="003760CF" w:rsidP="003760CF">
            <w:pPr>
              <w:jc w:val="center"/>
              <w:rPr>
                <w:rFonts w:ascii="Garamond" w:hAnsi="Garamond"/>
                <w:szCs w:val="16"/>
              </w:rPr>
            </w:pPr>
          </w:p>
        </w:tc>
        <w:tc>
          <w:tcPr>
            <w:tcW w:w="1889" w:type="dxa"/>
            <w:shd w:val="clear" w:color="auto" w:fill="E6E6E6"/>
          </w:tcPr>
          <w:p w14:paraId="59C728E6" w14:textId="77777777" w:rsidR="003760CF" w:rsidRPr="003760CF" w:rsidRDefault="003760CF" w:rsidP="003760CF">
            <w:pPr>
              <w:jc w:val="center"/>
              <w:rPr>
                <w:rFonts w:ascii="Garamond" w:hAnsi="Garamond"/>
                <w:szCs w:val="16"/>
              </w:rPr>
            </w:pPr>
          </w:p>
        </w:tc>
      </w:tr>
      <w:tr w:rsidR="003760CF" w:rsidRPr="003760CF" w14:paraId="61333FEE" w14:textId="77777777" w:rsidTr="003760CF">
        <w:trPr>
          <w:jc w:val="center"/>
        </w:trPr>
        <w:tc>
          <w:tcPr>
            <w:tcW w:w="5957" w:type="dxa"/>
          </w:tcPr>
          <w:p w14:paraId="620D28C5" w14:textId="77777777" w:rsidR="003760CF" w:rsidRPr="003760CF" w:rsidRDefault="003760CF" w:rsidP="003760CF">
            <w:pPr>
              <w:rPr>
                <w:rFonts w:ascii="Garamond" w:hAnsi="Garamond"/>
                <w:szCs w:val="16"/>
              </w:rPr>
            </w:pPr>
            <w:r w:rsidRPr="003760CF">
              <w:rPr>
                <w:rFonts w:ascii="Garamond" w:hAnsi="Garamond"/>
                <w:szCs w:val="16"/>
              </w:rPr>
              <w:t>Faire un examen neurologique</w:t>
            </w:r>
          </w:p>
        </w:tc>
        <w:tc>
          <w:tcPr>
            <w:tcW w:w="720" w:type="dxa"/>
          </w:tcPr>
          <w:p w14:paraId="2DE20AA0" w14:textId="77777777" w:rsidR="003760CF" w:rsidRPr="003760CF" w:rsidRDefault="003760CF" w:rsidP="003760CF">
            <w:pPr>
              <w:jc w:val="center"/>
              <w:rPr>
                <w:rFonts w:ascii="Garamond" w:hAnsi="Garamond"/>
                <w:szCs w:val="16"/>
              </w:rPr>
            </w:pPr>
          </w:p>
        </w:tc>
        <w:tc>
          <w:tcPr>
            <w:tcW w:w="900" w:type="dxa"/>
          </w:tcPr>
          <w:p w14:paraId="53BE55AB" w14:textId="77777777" w:rsidR="003760CF" w:rsidRPr="003760CF" w:rsidRDefault="003760CF" w:rsidP="003760CF">
            <w:pPr>
              <w:jc w:val="center"/>
              <w:rPr>
                <w:rFonts w:ascii="Garamond" w:hAnsi="Garamond"/>
                <w:szCs w:val="16"/>
              </w:rPr>
            </w:pPr>
          </w:p>
        </w:tc>
        <w:tc>
          <w:tcPr>
            <w:tcW w:w="1889" w:type="dxa"/>
            <w:shd w:val="clear" w:color="auto" w:fill="E6E6E6"/>
          </w:tcPr>
          <w:p w14:paraId="47E96E24" w14:textId="77777777" w:rsidR="003760CF" w:rsidRPr="003760CF" w:rsidRDefault="003760CF" w:rsidP="003760CF">
            <w:pPr>
              <w:jc w:val="center"/>
              <w:rPr>
                <w:rFonts w:ascii="Garamond" w:hAnsi="Garamond"/>
                <w:szCs w:val="16"/>
              </w:rPr>
            </w:pPr>
          </w:p>
        </w:tc>
      </w:tr>
      <w:tr w:rsidR="003760CF" w:rsidRPr="003760CF" w14:paraId="2A12F1D0" w14:textId="77777777" w:rsidTr="003760CF">
        <w:trPr>
          <w:jc w:val="center"/>
        </w:trPr>
        <w:tc>
          <w:tcPr>
            <w:tcW w:w="5957" w:type="dxa"/>
            <w:tcBorders>
              <w:bottom w:val="single" w:sz="4" w:space="0" w:color="auto"/>
            </w:tcBorders>
          </w:tcPr>
          <w:p w14:paraId="06287A09" w14:textId="77777777" w:rsidR="003760CF" w:rsidRPr="003760CF" w:rsidRDefault="003760CF" w:rsidP="003760CF">
            <w:pPr>
              <w:rPr>
                <w:rFonts w:ascii="Garamond" w:hAnsi="Garamond"/>
                <w:szCs w:val="16"/>
              </w:rPr>
            </w:pPr>
            <w:r w:rsidRPr="003760CF">
              <w:rPr>
                <w:rFonts w:ascii="Garamond" w:hAnsi="Garamond"/>
                <w:szCs w:val="16"/>
              </w:rPr>
              <w:t>Faire un examen dermatologique</w:t>
            </w:r>
          </w:p>
        </w:tc>
        <w:tc>
          <w:tcPr>
            <w:tcW w:w="720" w:type="dxa"/>
            <w:tcBorders>
              <w:bottom w:val="single" w:sz="4" w:space="0" w:color="auto"/>
            </w:tcBorders>
          </w:tcPr>
          <w:p w14:paraId="59DE6650" w14:textId="77777777" w:rsidR="003760CF" w:rsidRPr="003760CF" w:rsidRDefault="003760CF" w:rsidP="003760CF">
            <w:pPr>
              <w:jc w:val="center"/>
              <w:rPr>
                <w:rFonts w:ascii="Garamond" w:hAnsi="Garamond"/>
                <w:szCs w:val="16"/>
              </w:rPr>
            </w:pPr>
          </w:p>
        </w:tc>
        <w:tc>
          <w:tcPr>
            <w:tcW w:w="900" w:type="dxa"/>
            <w:tcBorders>
              <w:bottom w:val="single" w:sz="4" w:space="0" w:color="auto"/>
            </w:tcBorders>
          </w:tcPr>
          <w:p w14:paraId="4407E9FF" w14:textId="77777777" w:rsidR="003760CF" w:rsidRPr="003760CF" w:rsidRDefault="003760CF" w:rsidP="003760CF">
            <w:pPr>
              <w:jc w:val="center"/>
              <w:rPr>
                <w:rFonts w:ascii="Garamond" w:hAnsi="Garamond"/>
                <w:szCs w:val="16"/>
              </w:rPr>
            </w:pPr>
          </w:p>
        </w:tc>
        <w:tc>
          <w:tcPr>
            <w:tcW w:w="1889" w:type="dxa"/>
            <w:tcBorders>
              <w:bottom w:val="single" w:sz="4" w:space="0" w:color="auto"/>
            </w:tcBorders>
            <w:shd w:val="clear" w:color="auto" w:fill="E6E6E6"/>
          </w:tcPr>
          <w:p w14:paraId="7EA8BACB" w14:textId="77777777" w:rsidR="003760CF" w:rsidRPr="003760CF" w:rsidRDefault="003760CF" w:rsidP="003760CF">
            <w:pPr>
              <w:jc w:val="center"/>
              <w:rPr>
                <w:rFonts w:ascii="Garamond" w:hAnsi="Garamond"/>
                <w:szCs w:val="16"/>
              </w:rPr>
            </w:pPr>
          </w:p>
        </w:tc>
      </w:tr>
      <w:tr w:rsidR="003760CF" w:rsidRPr="003760CF" w14:paraId="4784037F" w14:textId="77777777" w:rsidTr="003760CF">
        <w:trPr>
          <w:jc w:val="center"/>
        </w:trPr>
        <w:tc>
          <w:tcPr>
            <w:tcW w:w="5957" w:type="dxa"/>
            <w:tcBorders>
              <w:bottom w:val="single" w:sz="4" w:space="0" w:color="auto"/>
            </w:tcBorders>
          </w:tcPr>
          <w:p w14:paraId="33D379FA" w14:textId="77777777" w:rsidR="003760CF" w:rsidRPr="003760CF" w:rsidRDefault="003760CF" w:rsidP="003760CF">
            <w:pPr>
              <w:rPr>
                <w:rFonts w:ascii="Garamond" w:hAnsi="Garamond"/>
                <w:szCs w:val="16"/>
              </w:rPr>
            </w:pPr>
            <w:r w:rsidRPr="003760CF">
              <w:rPr>
                <w:rFonts w:ascii="Garamond" w:hAnsi="Garamond"/>
                <w:szCs w:val="16"/>
              </w:rPr>
              <w:t>Faire un examen pédiatrique et compléter le carnet de santé</w:t>
            </w:r>
          </w:p>
        </w:tc>
        <w:tc>
          <w:tcPr>
            <w:tcW w:w="720" w:type="dxa"/>
            <w:tcBorders>
              <w:bottom w:val="single" w:sz="4" w:space="0" w:color="auto"/>
            </w:tcBorders>
          </w:tcPr>
          <w:p w14:paraId="52FB3540" w14:textId="77777777" w:rsidR="003760CF" w:rsidRPr="003760CF" w:rsidRDefault="003760CF" w:rsidP="003760CF">
            <w:pPr>
              <w:jc w:val="center"/>
              <w:rPr>
                <w:rFonts w:ascii="Garamond" w:hAnsi="Garamond"/>
                <w:szCs w:val="16"/>
              </w:rPr>
            </w:pPr>
          </w:p>
        </w:tc>
        <w:tc>
          <w:tcPr>
            <w:tcW w:w="900" w:type="dxa"/>
            <w:tcBorders>
              <w:bottom w:val="single" w:sz="4" w:space="0" w:color="auto"/>
            </w:tcBorders>
          </w:tcPr>
          <w:p w14:paraId="0A36B264" w14:textId="77777777" w:rsidR="003760CF" w:rsidRPr="003760CF" w:rsidRDefault="003760CF" w:rsidP="003760CF">
            <w:pPr>
              <w:jc w:val="center"/>
              <w:rPr>
                <w:rFonts w:ascii="Garamond" w:hAnsi="Garamond"/>
                <w:szCs w:val="16"/>
              </w:rPr>
            </w:pPr>
          </w:p>
        </w:tc>
        <w:tc>
          <w:tcPr>
            <w:tcW w:w="1889" w:type="dxa"/>
            <w:tcBorders>
              <w:bottom w:val="single" w:sz="4" w:space="0" w:color="auto"/>
            </w:tcBorders>
            <w:shd w:val="clear" w:color="auto" w:fill="E6E6E6"/>
          </w:tcPr>
          <w:p w14:paraId="6F666D82" w14:textId="77777777" w:rsidR="003760CF" w:rsidRPr="003760CF" w:rsidRDefault="003760CF" w:rsidP="003760CF">
            <w:pPr>
              <w:jc w:val="center"/>
              <w:rPr>
                <w:rFonts w:ascii="Garamond" w:hAnsi="Garamond"/>
                <w:szCs w:val="16"/>
              </w:rPr>
            </w:pPr>
          </w:p>
        </w:tc>
      </w:tr>
      <w:tr w:rsidR="003760CF" w:rsidRPr="003760CF" w14:paraId="098931D3" w14:textId="77777777" w:rsidTr="003760CF">
        <w:trPr>
          <w:jc w:val="center"/>
        </w:trPr>
        <w:tc>
          <w:tcPr>
            <w:tcW w:w="9466" w:type="dxa"/>
            <w:gridSpan w:val="4"/>
            <w:shd w:val="clear" w:color="auto" w:fill="E6E6E6"/>
          </w:tcPr>
          <w:p w14:paraId="2E86EEF0" w14:textId="77777777" w:rsidR="003760CF" w:rsidRPr="003760CF" w:rsidRDefault="003760CF" w:rsidP="003760CF">
            <w:pPr>
              <w:rPr>
                <w:rFonts w:ascii="Garamond" w:hAnsi="Garamond"/>
                <w:b/>
                <w:szCs w:val="16"/>
              </w:rPr>
            </w:pPr>
            <w:r w:rsidRPr="003760CF">
              <w:rPr>
                <w:rFonts w:ascii="Garamond" w:hAnsi="Garamond"/>
                <w:b/>
                <w:szCs w:val="16"/>
              </w:rPr>
              <w:t>Réaliser un geste diagnostique courant</w:t>
            </w:r>
          </w:p>
        </w:tc>
      </w:tr>
      <w:tr w:rsidR="003760CF" w:rsidRPr="003760CF" w14:paraId="62DEB7E4" w14:textId="77777777" w:rsidTr="003760CF">
        <w:trPr>
          <w:jc w:val="center"/>
        </w:trPr>
        <w:tc>
          <w:tcPr>
            <w:tcW w:w="5957" w:type="dxa"/>
          </w:tcPr>
          <w:p w14:paraId="6F492DD0" w14:textId="77777777" w:rsidR="003760CF" w:rsidRPr="003760CF" w:rsidRDefault="003760CF" w:rsidP="003760CF">
            <w:pPr>
              <w:rPr>
                <w:rFonts w:ascii="Garamond" w:hAnsi="Garamond"/>
                <w:szCs w:val="16"/>
              </w:rPr>
            </w:pPr>
            <w:r w:rsidRPr="003760CF">
              <w:rPr>
                <w:rFonts w:ascii="Garamond" w:hAnsi="Garamond"/>
                <w:szCs w:val="16"/>
              </w:rPr>
              <w:t xml:space="preserve">Faire un </w:t>
            </w:r>
            <w:proofErr w:type="spellStart"/>
            <w:r w:rsidRPr="003760CF">
              <w:rPr>
                <w:rFonts w:ascii="Garamond" w:hAnsi="Garamond"/>
                <w:szCs w:val="16"/>
              </w:rPr>
              <w:t>streptotest</w:t>
            </w:r>
            <w:proofErr w:type="spellEnd"/>
            <w:r w:rsidRPr="003760CF">
              <w:rPr>
                <w:rFonts w:ascii="Garamond" w:hAnsi="Garamond"/>
                <w:szCs w:val="16"/>
              </w:rPr>
              <w:sym w:font="Symbol" w:char="F0E2"/>
            </w:r>
          </w:p>
        </w:tc>
        <w:tc>
          <w:tcPr>
            <w:tcW w:w="720" w:type="dxa"/>
          </w:tcPr>
          <w:p w14:paraId="656F6D4F" w14:textId="77777777" w:rsidR="003760CF" w:rsidRPr="003760CF" w:rsidRDefault="003760CF" w:rsidP="003760CF">
            <w:pPr>
              <w:jc w:val="center"/>
              <w:rPr>
                <w:rFonts w:ascii="Garamond" w:hAnsi="Garamond"/>
                <w:szCs w:val="16"/>
              </w:rPr>
            </w:pPr>
          </w:p>
        </w:tc>
        <w:tc>
          <w:tcPr>
            <w:tcW w:w="900" w:type="dxa"/>
          </w:tcPr>
          <w:p w14:paraId="7EC16D80" w14:textId="77777777" w:rsidR="003760CF" w:rsidRPr="003760CF" w:rsidRDefault="003760CF" w:rsidP="003760CF">
            <w:pPr>
              <w:jc w:val="center"/>
              <w:rPr>
                <w:rFonts w:ascii="Garamond" w:hAnsi="Garamond"/>
                <w:szCs w:val="16"/>
              </w:rPr>
            </w:pPr>
          </w:p>
        </w:tc>
        <w:tc>
          <w:tcPr>
            <w:tcW w:w="1889" w:type="dxa"/>
            <w:shd w:val="clear" w:color="auto" w:fill="E6E6E6"/>
          </w:tcPr>
          <w:p w14:paraId="5D92C6BA" w14:textId="77777777" w:rsidR="003760CF" w:rsidRPr="003760CF" w:rsidRDefault="003760CF" w:rsidP="003760CF">
            <w:pPr>
              <w:jc w:val="center"/>
              <w:rPr>
                <w:rFonts w:ascii="Garamond" w:hAnsi="Garamond"/>
                <w:szCs w:val="16"/>
              </w:rPr>
            </w:pPr>
          </w:p>
        </w:tc>
      </w:tr>
      <w:tr w:rsidR="003760CF" w:rsidRPr="003760CF" w14:paraId="12AD8CB5" w14:textId="77777777" w:rsidTr="003760CF">
        <w:trPr>
          <w:jc w:val="center"/>
        </w:trPr>
        <w:tc>
          <w:tcPr>
            <w:tcW w:w="5957" w:type="dxa"/>
          </w:tcPr>
          <w:p w14:paraId="15419C5E" w14:textId="77777777" w:rsidR="003760CF" w:rsidRPr="003760CF" w:rsidRDefault="003760CF" w:rsidP="003760CF">
            <w:pPr>
              <w:rPr>
                <w:rFonts w:ascii="Garamond" w:hAnsi="Garamond"/>
                <w:szCs w:val="16"/>
              </w:rPr>
            </w:pPr>
            <w:r w:rsidRPr="003760CF">
              <w:rPr>
                <w:rFonts w:ascii="Garamond" w:hAnsi="Garamond"/>
                <w:szCs w:val="16"/>
              </w:rPr>
              <w:t>Mesurer le souffle par débitmètre de pointe</w:t>
            </w:r>
          </w:p>
        </w:tc>
        <w:tc>
          <w:tcPr>
            <w:tcW w:w="720" w:type="dxa"/>
          </w:tcPr>
          <w:p w14:paraId="11188344" w14:textId="77777777" w:rsidR="003760CF" w:rsidRPr="003760CF" w:rsidRDefault="003760CF" w:rsidP="003760CF">
            <w:pPr>
              <w:jc w:val="center"/>
              <w:rPr>
                <w:rFonts w:ascii="Garamond" w:hAnsi="Garamond"/>
                <w:szCs w:val="16"/>
              </w:rPr>
            </w:pPr>
          </w:p>
        </w:tc>
        <w:tc>
          <w:tcPr>
            <w:tcW w:w="900" w:type="dxa"/>
          </w:tcPr>
          <w:p w14:paraId="74707542" w14:textId="77777777" w:rsidR="003760CF" w:rsidRPr="003760CF" w:rsidRDefault="003760CF" w:rsidP="003760CF">
            <w:pPr>
              <w:jc w:val="center"/>
              <w:rPr>
                <w:rFonts w:ascii="Garamond" w:hAnsi="Garamond"/>
                <w:szCs w:val="16"/>
              </w:rPr>
            </w:pPr>
          </w:p>
        </w:tc>
        <w:tc>
          <w:tcPr>
            <w:tcW w:w="1889" w:type="dxa"/>
            <w:shd w:val="clear" w:color="auto" w:fill="E6E6E6"/>
          </w:tcPr>
          <w:p w14:paraId="194F4F9A" w14:textId="77777777" w:rsidR="003760CF" w:rsidRPr="003760CF" w:rsidRDefault="003760CF" w:rsidP="003760CF">
            <w:pPr>
              <w:jc w:val="center"/>
              <w:rPr>
                <w:rFonts w:ascii="Garamond" w:hAnsi="Garamond"/>
                <w:szCs w:val="16"/>
              </w:rPr>
            </w:pPr>
          </w:p>
        </w:tc>
      </w:tr>
      <w:tr w:rsidR="003760CF" w:rsidRPr="003760CF" w14:paraId="30BD6029" w14:textId="77777777" w:rsidTr="003760CF">
        <w:trPr>
          <w:jc w:val="center"/>
        </w:trPr>
        <w:tc>
          <w:tcPr>
            <w:tcW w:w="5957" w:type="dxa"/>
          </w:tcPr>
          <w:p w14:paraId="26FBB35A" w14:textId="77777777" w:rsidR="003760CF" w:rsidRPr="003760CF" w:rsidRDefault="003760CF" w:rsidP="003760CF">
            <w:pPr>
              <w:rPr>
                <w:rFonts w:ascii="Garamond" w:hAnsi="Garamond"/>
                <w:szCs w:val="16"/>
              </w:rPr>
            </w:pPr>
            <w:r w:rsidRPr="003760CF">
              <w:rPr>
                <w:rFonts w:ascii="Garamond" w:hAnsi="Garamond"/>
                <w:szCs w:val="16"/>
              </w:rPr>
              <w:t>Prendre la tension artérielle</w:t>
            </w:r>
          </w:p>
        </w:tc>
        <w:tc>
          <w:tcPr>
            <w:tcW w:w="720" w:type="dxa"/>
          </w:tcPr>
          <w:p w14:paraId="211C54FF" w14:textId="77777777" w:rsidR="003760CF" w:rsidRPr="003760CF" w:rsidRDefault="003760CF" w:rsidP="003760CF">
            <w:pPr>
              <w:jc w:val="center"/>
              <w:rPr>
                <w:rFonts w:ascii="Garamond" w:hAnsi="Garamond"/>
                <w:szCs w:val="16"/>
              </w:rPr>
            </w:pPr>
          </w:p>
        </w:tc>
        <w:tc>
          <w:tcPr>
            <w:tcW w:w="900" w:type="dxa"/>
          </w:tcPr>
          <w:p w14:paraId="56F5712F" w14:textId="77777777" w:rsidR="003760CF" w:rsidRPr="003760CF" w:rsidRDefault="003760CF" w:rsidP="003760CF">
            <w:pPr>
              <w:jc w:val="center"/>
              <w:rPr>
                <w:rFonts w:ascii="Garamond" w:hAnsi="Garamond"/>
                <w:szCs w:val="16"/>
              </w:rPr>
            </w:pPr>
          </w:p>
        </w:tc>
        <w:tc>
          <w:tcPr>
            <w:tcW w:w="1889" w:type="dxa"/>
            <w:shd w:val="clear" w:color="auto" w:fill="E6E6E6"/>
          </w:tcPr>
          <w:p w14:paraId="2103FAE8" w14:textId="77777777" w:rsidR="003760CF" w:rsidRPr="003760CF" w:rsidRDefault="003760CF" w:rsidP="003760CF">
            <w:pPr>
              <w:jc w:val="center"/>
              <w:rPr>
                <w:rFonts w:ascii="Garamond" w:hAnsi="Garamond"/>
                <w:szCs w:val="16"/>
              </w:rPr>
            </w:pPr>
          </w:p>
        </w:tc>
      </w:tr>
      <w:tr w:rsidR="003760CF" w:rsidRPr="003760CF" w14:paraId="7212BA80" w14:textId="77777777" w:rsidTr="003760CF">
        <w:trPr>
          <w:jc w:val="center"/>
        </w:trPr>
        <w:tc>
          <w:tcPr>
            <w:tcW w:w="5957" w:type="dxa"/>
          </w:tcPr>
          <w:p w14:paraId="6C1EE27A" w14:textId="77777777" w:rsidR="003760CF" w:rsidRPr="003760CF" w:rsidRDefault="003760CF" w:rsidP="003760CF">
            <w:pPr>
              <w:rPr>
                <w:rFonts w:ascii="Garamond" w:hAnsi="Garamond"/>
                <w:szCs w:val="16"/>
              </w:rPr>
            </w:pPr>
            <w:r w:rsidRPr="003760CF">
              <w:rPr>
                <w:rFonts w:ascii="Garamond" w:hAnsi="Garamond"/>
                <w:szCs w:val="16"/>
              </w:rPr>
              <w:t>Faire et interpréter un ECG</w:t>
            </w:r>
          </w:p>
        </w:tc>
        <w:tc>
          <w:tcPr>
            <w:tcW w:w="720" w:type="dxa"/>
          </w:tcPr>
          <w:p w14:paraId="77E35D80" w14:textId="77777777" w:rsidR="003760CF" w:rsidRPr="003760CF" w:rsidRDefault="003760CF" w:rsidP="003760CF">
            <w:pPr>
              <w:jc w:val="center"/>
              <w:rPr>
                <w:rFonts w:ascii="Garamond" w:hAnsi="Garamond"/>
                <w:szCs w:val="16"/>
              </w:rPr>
            </w:pPr>
          </w:p>
        </w:tc>
        <w:tc>
          <w:tcPr>
            <w:tcW w:w="900" w:type="dxa"/>
          </w:tcPr>
          <w:p w14:paraId="6886E904" w14:textId="77777777" w:rsidR="003760CF" w:rsidRPr="003760CF" w:rsidRDefault="003760CF" w:rsidP="003760CF">
            <w:pPr>
              <w:jc w:val="center"/>
              <w:rPr>
                <w:rFonts w:ascii="Garamond" w:hAnsi="Garamond"/>
                <w:szCs w:val="16"/>
              </w:rPr>
            </w:pPr>
          </w:p>
        </w:tc>
        <w:tc>
          <w:tcPr>
            <w:tcW w:w="1889" w:type="dxa"/>
            <w:shd w:val="clear" w:color="auto" w:fill="E6E6E6"/>
          </w:tcPr>
          <w:p w14:paraId="1AA61F7D" w14:textId="77777777" w:rsidR="003760CF" w:rsidRPr="003760CF" w:rsidRDefault="003760CF" w:rsidP="003760CF">
            <w:pPr>
              <w:jc w:val="center"/>
              <w:rPr>
                <w:rFonts w:ascii="Garamond" w:hAnsi="Garamond"/>
                <w:szCs w:val="16"/>
              </w:rPr>
            </w:pPr>
          </w:p>
        </w:tc>
      </w:tr>
      <w:tr w:rsidR="003760CF" w:rsidRPr="003760CF" w14:paraId="47D3B69A" w14:textId="77777777" w:rsidTr="003760CF">
        <w:trPr>
          <w:jc w:val="center"/>
        </w:trPr>
        <w:tc>
          <w:tcPr>
            <w:tcW w:w="5957" w:type="dxa"/>
          </w:tcPr>
          <w:p w14:paraId="5389B443" w14:textId="77777777" w:rsidR="003760CF" w:rsidRPr="003760CF" w:rsidRDefault="003760CF" w:rsidP="003760CF">
            <w:pPr>
              <w:rPr>
                <w:rFonts w:ascii="Garamond" w:hAnsi="Garamond"/>
                <w:szCs w:val="16"/>
              </w:rPr>
            </w:pPr>
            <w:r w:rsidRPr="003760CF">
              <w:rPr>
                <w:rFonts w:ascii="Garamond" w:hAnsi="Garamond"/>
                <w:szCs w:val="16"/>
              </w:rPr>
              <w:t>Faire un frottis de dépistage</w:t>
            </w:r>
          </w:p>
        </w:tc>
        <w:tc>
          <w:tcPr>
            <w:tcW w:w="720" w:type="dxa"/>
          </w:tcPr>
          <w:p w14:paraId="64D5609B" w14:textId="77777777" w:rsidR="003760CF" w:rsidRPr="003760CF" w:rsidRDefault="003760CF" w:rsidP="003760CF">
            <w:pPr>
              <w:jc w:val="center"/>
              <w:rPr>
                <w:rFonts w:ascii="Garamond" w:hAnsi="Garamond"/>
                <w:szCs w:val="16"/>
              </w:rPr>
            </w:pPr>
          </w:p>
        </w:tc>
        <w:tc>
          <w:tcPr>
            <w:tcW w:w="900" w:type="dxa"/>
          </w:tcPr>
          <w:p w14:paraId="68E7F438" w14:textId="77777777" w:rsidR="003760CF" w:rsidRPr="003760CF" w:rsidRDefault="003760CF" w:rsidP="003760CF">
            <w:pPr>
              <w:jc w:val="center"/>
              <w:rPr>
                <w:rFonts w:ascii="Garamond" w:hAnsi="Garamond"/>
                <w:szCs w:val="16"/>
              </w:rPr>
            </w:pPr>
          </w:p>
        </w:tc>
        <w:tc>
          <w:tcPr>
            <w:tcW w:w="1889" w:type="dxa"/>
            <w:shd w:val="clear" w:color="auto" w:fill="E6E6E6"/>
          </w:tcPr>
          <w:p w14:paraId="25910759" w14:textId="77777777" w:rsidR="003760CF" w:rsidRPr="003760CF" w:rsidRDefault="003760CF" w:rsidP="003760CF">
            <w:pPr>
              <w:jc w:val="center"/>
              <w:rPr>
                <w:rFonts w:ascii="Garamond" w:hAnsi="Garamond"/>
                <w:szCs w:val="16"/>
              </w:rPr>
            </w:pPr>
          </w:p>
        </w:tc>
      </w:tr>
      <w:tr w:rsidR="003760CF" w:rsidRPr="003760CF" w14:paraId="7D5E9B71" w14:textId="77777777" w:rsidTr="003760CF">
        <w:trPr>
          <w:jc w:val="center"/>
        </w:trPr>
        <w:tc>
          <w:tcPr>
            <w:tcW w:w="5957" w:type="dxa"/>
          </w:tcPr>
          <w:p w14:paraId="2011008C" w14:textId="77777777" w:rsidR="003760CF" w:rsidRPr="003760CF" w:rsidRDefault="003760CF" w:rsidP="003760CF">
            <w:pPr>
              <w:rPr>
                <w:rFonts w:ascii="Garamond" w:hAnsi="Garamond"/>
                <w:szCs w:val="16"/>
              </w:rPr>
            </w:pPr>
            <w:r w:rsidRPr="003760CF">
              <w:rPr>
                <w:rFonts w:ascii="Garamond" w:hAnsi="Garamond"/>
                <w:szCs w:val="16"/>
              </w:rPr>
              <w:t>Faire et interpréter une bandelette urinaire</w:t>
            </w:r>
          </w:p>
        </w:tc>
        <w:tc>
          <w:tcPr>
            <w:tcW w:w="720" w:type="dxa"/>
          </w:tcPr>
          <w:p w14:paraId="474EC317" w14:textId="77777777" w:rsidR="003760CF" w:rsidRPr="003760CF" w:rsidRDefault="003760CF" w:rsidP="003760CF">
            <w:pPr>
              <w:jc w:val="center"/>
              <w:rPr>
                <w:rFonts w:ascii="Garamond" w:hAnsi="Garamond"/>
                <w:szCs w:val="16"/>
              </w:rPr>
            </w:pPr>
          </w:p>
        </w:tc>
        <w:tc>
          <w:tcPr>
            <w:tcW w:w="900" w:type="dxa"/>
          </w:tcPr>
          <w:p w14:paraId="339F2718" w14:textId="77777777" w:rsidR="003760CF" w:rsidRPr="003760CF" w:rsidRDefault="003760CF" w:rsidP="003760CF">
            <w:pPr>
              <w:jc w:val="center"/>
              <w:rPr>
                <w:rFonts w:ascii="Garamond" w:hAnsi="Garamond"/>
                <w:szCs w:val="16"/>
              </w:rPr>
            </w:pPr>
          </w:p>
        </w:tc>
        <w:tc>
          <w:tcPr>
            <w:tcW w:w="1889" w:type="dxa"/>
            <w:shd w:val="clear" w:color="auto" w:fill="E6E6E6"/>
          </w:tcPr>
          <w:p w14:paraId="7BAB801C" w14:textId="77777777" w:rsidR="003760CF" w:rsidRPr="003760CF" w:rsidRDefault="003760CF" w:rsidP="003760CF">
            <w:pPr>
              <w:jc w:val="center"/>
              <w:rPr>
                <w:rFonts w:ascii="Garamond" w:hAnsi="Garamond"/>
                <w:szCs w:val="16"/>
              </w:rPr>
            </w:pPr>
          </w:p>
        </w:tc>
      </w:tr>
      <w:tr w:rsidR="003760CF" w:rsidRPr="003760CF" w14:paraId="15F6C615" w14:textId="77777777" w:rsidTr="003760CF">
        <w:trPr>
          <w:jc w:val="center"/>
        </w:trPr>
        <w:tc>
          <w:tcPr>
            <w:tcW w:w="5957" w:type="dxa"/>
          </w:tcPr>
          <w:p w14:paraId="317E4632" w14:textId="77777777" w:rsidR="003760CF" w:rsidRPr="003760CF" w:rsidRDefault="003760CF" w:rsidP="003760CF">
            <w:pPr>
              <w:rPr>
                <w:rFonts w:ascii="Garamond" w:hAnsi="Garamond"/>
                <w:szCs w:val="16"/>
              </w:rPr>
            </w:pPr>
            <w:r w:rsidRPr="003760CF">
              <w:rPr>
                <w:rFonts w:ascii="Garamond" w:hAnsi="Garamond"/>
                <w:szCs w:val="16"/>
              </w:rPr>
              <w:t>Mesurer l ‘acuité visuelle</w:t>
            </w:r>
          </w:p>
        </w:tc>
        <w:tc>
          <w:tcPr>
            <w:tcW w:w="720" w:type="dxa"/>
          </w:tcPr>
          <w:p w14:paraId="5457C7A7" w14:textId="77777777" w:rsidR="003760CF" w:rsidRPr="003760CF" w:rsidRDefault="003760CF" w:rsidP="003760CF">
            <w:pPr>
              <w:jc w:val="center"/>
              <w:rPr>
                <w:rFonts w:ascii="Garamond" w:hAnsi="Garamond"/>
                <w:szCs w:val="16"/>
              </w:rPr>
            </w:pPr>
          </w:p>
        </w:tc>
        <w:tc>
          <w:tcPr>
            <w:tcW w:w="900" w:type="dxa"/>
          </w:tcPr>
          <w:p w14:paraId="46932331" w14:textId="77777777" w:rsidR="003760CF" w:rsidRPr="003760CF" w:rsidRDefault="003760CF" w:rsidP="003760CF">
            <w:pPr>
              <w:jc w:val="center"/>
              <w:rPr>
                <w:rFonts w:ascii="Garamond" w:hAnsi="Garamond"/>
                <w:szCs w:val="16"/>
              </w:rPr>
            </w:pPr>
          </w:p>
        </w:tc>
        <w:tc>
          <w:tcPr>
            <w:tcW w:w="1889" w:type="dxa"/>
            <w:shd w:val="clear" w:color="auto" w:fill="E6E6E6"/>
          </w:tcPr>
          <w:p w14:paraId="15B9DA42" w14:textId="77777777" w:rsidR="003760CF" w:rsidRPr="003760CF" w:rsidRDefault="003760CF" w:rsidP="003760CF">
            <w:pPr>
              <w:jc w:val="center"/>
              <w:rPr>
                <w:rFonts w:ascii="Garamond" w:hAnsi="Garamond"/>
                <w:szCs w:val="16"/>
              </w:rPr>
            </w:pPr>
          </w:p>
        </w:tc>
      </w:tr>
      <w:tr w:rsidR="003760CF" w:rsidRPr="003760CF" w14:paraId="15A6C28E" w14:textId="77777777" w:rsidTr="003760CF">
        <w:trPr>
          <w:jc w:val="center"/>
        </w:trPr>
        <w:tc>
          <w:tcPr>
            <w:tcW w:w="5957" w:type="dxa"/>
          </w:tcPr>
          <w:p w14:paraId="3719DEA2" w14:textId="77777777" w:rsidR="003760CF" w:rsidRPr="003760CF" w:rsidRDefault="003760CF" w:rsidP="003760CF">
            <w:pPr>
              <w:rPr>
                <w:rFonts w:ascii="Garamond" w:hAnsi="Garamond"/>
                <w:szCs w:val="16"/>
              </w:rPr>
            </w:pPr>
            <w:r w:rsidRPr="003760CF">
              <w:rPr>
                <w:rFonts w:ascii="Garamond" w:hAnsi="Garamond"/>
                <w:szCs w:val="16"/>
              </w:rPr>
              <w:t>Evaluation cognitive chez une p</w:t>
            </w:r>
            <w:r w:rsidR="0041177F">
              <w:rPr>
                <w:rFonts w:ascii="Garamond" w:hAnsi="Garamond"/>
                <w:szCs w:val="16"/>
              </w:rPr>
              <w:t>ersonne âgée (MMSE, horloge …</w:t>
            </w:r>
            <w:r w:rsidRPr="003760CF">
              <w:rPr>
                <w:rFonts w:ascii="Garamond" w:hAnsi="Garamond"/>
                <w:szCs w:val="16"/>
              </w:rPr>
              <w:t>)</w:t>
            </w:r>
          </w:p>
        </w:tc>
        <w:tc>
          <w:tcPr>
            <w:tcW w:w="720" w:type="dxa"/>
          </w:tcPr>
          <w:p w14:paraId="767EBFDE" w14:textId="77777777" w:rsidR="003760CF" w:rsidRPr="003760CF" w:rsidRDefault="003760CF" w:rsidP="003760CF">
            <w:pPr>
              <w:jc w:val="center"/>
              <w:rPr>
                <w:rFonts w:ascii="Garamond" w:hAnsi="Garamond"/>
                <w:szCs w:val="16"/>
              </w:rPr>
            </w:pPr>
          </w:p>
        </w:tc>
        <w:tc>
          <w:tcPr>
            <w:tcW w:w="900" w:type="dxa"/>
          </w:tcPr>
          <w:p w14:paraId="7793B1BD" w14:textId="77777777" w:rsidR="003760CF" w:rsidRPr="003760CF" w:rsidRDefault="003760CF" w:rsidP="003760CF">
            <w:pPr>
              <w:jc w:val="center"/>
              <w:rPr>
                <w:rFonts w:ascii="Garamond" w:hAnsi="Garamond"/>
                <w:szCs w:val="16"/>
              </w:rPr>
            </w:pPr>
          </w:p>
        </w:tc>
        <w:tc>
          <w:tcPr>
            <w:tcW w:w="1889" w:type="dxa"/>
            <w:shd w:val="clear" w:color="auto" w:fill="E6E6E6"/>
          </w:tcPr>
          <w:p w14:paraId="781696DE" w14:textId="77777777" w:rsidR="003760CF" w:rsidRPr="003760CF" w:rsidRDefault="003760CF" w:rsidP="003760CF">
            <w:pPr>
              <w:jc w:val="center"/>
              <w:rPr>
                <w:rFonts w:ascii="Garamond" w:hAnsi="Garamond"/>
                <w:szCs w:val="16"/>
              </w:rPr>
            </w:pPr>
          </w:p>
        </w:tc>
      </w:tr>
    </w:tbl>
    <w:p w14:paraId="39827776" w14:textId="77777777" w:rsidR="003760CF" w:rsidRPr="003760CF" w:rsidRDefault="003760CF" w:rsidP="003760CF">
      <w:pPr>
        <w:rPr>
          <w:sz w:val="2"/>
          <w:szCs w:val="16"/>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7"/>
        <w:gridCol w:w="720"/>
        <w:gridCol w:w="900"/>
        <w:gridCol w:w="1889"/>
      </w:tblGrid>
      <w:tr w:rsidR="003760CF" w:rsidRPr="003760CF" w14:paraId="3D6C82F0" w14:textId="77777777" w:rsidTr="003760CF">
        <w:trPr>
          <w:jc w:val="center"/>
        </w:trPr>
        <w:tc>
          <w:tcPr>
            <w:tcW w:w="9466" w:type="dxa"/>
            <w:gridSpan w:val="4"/>
            <w:shd w:val="clear" w:color="auto" w:fill="E6E6E6"/>
          </w:tcPr>
          <w:p w14:paraId="5D2DB458" w14:textId="77777777" w:rsidR="003760CF" w:rsidRPr="003760CF" w:rsidRDefault="003760CF" w:rsidP="003760CF">
            <w:pPr>
              <w:rPr>
                <w:rFonts w:ascii="Garamond" w:hAnsi="Garamond"/>
                <w:szCs w:val="16"/>
              </w:rPr>
            </w:pPr>
            <w:r w:rsidRPr="003760CF">
              <w:rPr>
                <w:rFonts w:ascii="Garamond" w:hAnsi="Garamond"/>
                <w:b/>
                <w:szCs w:val="16"/>
              </w:rPr>
              <w:t>Poser une hypothèse diagnostique</w:t>
            </w:r>
          </w:p>
        </w:tc>
      </w:tr>
      <w:tr w:rsidR="003760CF" w:rsidRPr="003760CF" w14:paraId="4DB95542" w14:textId="77777777" w:rsidTr="003760CF">
        <w:trPr>
          <w:jc w:val="center"/>
        </w:trPr>
        <w:tc>
          <w:tcPr>
            <w:tcW w:w="5957" w:type="dxa"/>
          </w:tcPr>
          <w:p w14:paraId="06E80B68" w14:textId="77777777" w:rsidR="003760CF" w:rsidRPr="003760CF" w:rsidRDefault="003760CF" w:rsidP="003760CF">
            <w:pPr>
              <w:rPr>
                <w:rFonts w:ascii="Garamond" w:hAnsi="Garamond"/>
                <w:szCs w:val="16"/>
              </w:rPr>
            </w:pPr>
            <w:r w:rsidRPr="003760CF">
              <w:rPr>
                <w:rFonts w:ascii="Garamond" w:hAnsi="Garamond"/>
                <w:szCs w:val="16"/>
              </w:rPr>
              <w:t>Faire un résumé syndromique</w:t>
            </w:r>
          </w:p>
        </w:tc>
        <w:tc>
          <w:tcPr>
            <w:tcW w:w="720" w:type="dxa"/>
          </w:tcPr>
          <w:p w14:paraId="0F0A3C92" w14:textId="77777777" w:rsidR="003760CF" w:rsidRPr="003760CF" w:rsidRDefault="003760CF" w:rsidP="003760CF">
            <w:pPr>
              <w:jc w:val="center"/>
              <w:rPr>
                <w:rFonts w:ascii="Garamond" w:hAnsi="Garamond"/>
                <w:szCs w:val="16"/>
              </w:rPr>
            </w:pPr>
          </w:p>
        </w:tc>
        <w:tc>
          <w:tcPr>
            <w:tcW w:w="900" w:type="dxa"/>
          </w:tcPr>
          <w:p w14:paraId="16C271D3" w14:textId="77777777" w:rsidR="003760CF" w:rsidRPr="003760CF" w:rsidRDefault="003760CF" w:rsidP="003760CF">
            <w:pPr>
              <w:jc w:val="center"/>
              <w:rPr>
                <w:rFonts w:ascii="Garamond" w:hAnsi="Garamond"/>
                <w:szCs w:val="16"/>
              </w:rPr>
            </w:pPr>
          </w:p>
        </w:tc>
        <w:tc>
          <w:tcPr>
            <w:tcW w:w="1889" w:type="dxa"/>
            <w:shd w:val="clear" w:color="auto" w:fill="E6E6E6"/>
          </w:tcPr>
          <w:p w14:paraId="3C957BC0" w14:textId="77777777" w:rsidR="003760CF" w:rsidRPr="003760CF" w:rsidRDefault="003760CF" w:rsidP="003760CF">
            <w:pPr>
              <w:jc w:val="center"/>
              <w:rPr>
                <w:rFonts w:ascii="Garamond" w:hAnsi="Garamond"/>
                <w:szCs w:val="16"/>
              </w:rPr>
            </w:pPr>
          </w:p>
        </w:tc>
      </w:tr>
      <w:tr w:rsidR="003760CF" w:rsidRPr="003760CF" w14:paraId="54CFDD78" w14:textId="77777777" w:rsidTr="003760CF">
        <w:trPr>
          <w:jc w:val="center"/>
        </w:trPr>
        <w:tc>
          <w:tcPr>
            <w:tcW w:w="5957" w:type="dxa"/>
          </w:tcPr>
          <w:p w14:paraId="5A089D04" w14:textId="77777777" w:rsidR="003760CF" w:rsidRPr="003760CF" w:rsidRDefault="003760CF" w:rsidP="003760CF">
            <w:pPr>
              <w:rPr>
                <w:rFonts w:ascii="Garamond" w:hAnsi="Garamond"/>
                <w:szCs w:val="16"/>
              </w:rPr>
            </w:pPr>
            <w:r w:rsidRPr="003760CF">
              <w:rPr>
                <w:rFonts w:ascii="Garamond" w:hAnsi="Garamond"/>
                <w:szCs w:val="16"/>
              </w:rPr>
              <w:t>Lister les hypothèses compatibles avec les éléments observés</w:t>
            </w:r>
          </w:p>
        </w:tc>
        <w:tc>
          <w:tcPr>
            <w:tcW w:w="720" w:type="dxa"/>
          </w:tcPr>
          <w:p w14:paraId="177C8CB4" w14:textId="77777777" w:rsidR="003760CF" w:rsidRPr="003760CF" w:rsidRDefault="003760CF" w:rsidP="003760CF">
            <w:pPr>
              <w:jc w:val="center"/>
              <w:rPr>
                <w:rFonts w:ascii="Garamond" w:hAnsi="Garamond"/>
                <w:szCs w:val="16"/>
              </w:rPr>
            </w:pPr>
          </w:p>
        </w:tc>
        <w:tc>
          <w:tcPr>
            <w:tcW w:w="900" w:type="dxa"/>
          </w:tcPr>
          <w:p w14:paraId="202E9E99" w14:textId="77777777" w:rsidR="003760CF" w:rsidRPr="003760CF" w:rsidRDefault="003760CF" w:rsidP="003760CF">
            <w:pPr>
              <w:jc w:val="center"/>
              <w:rPr>
                <w:rFonts w:ascii="Garamond" w:hAnsi="Garamond"/>
                <w:szCs w:val="16"/>
              </w:rPr>
            </w:pPr>
          </w:p>
        </w:tc>
        <w:tc>
          <w:tcPr>
            <w:tcW w:w="1889" w:type="dxa"/>
            <w:shd w:val="clear" w:color="auto" w:fill="E6E6E6"/>
          </w:tcPr>
          <w:p w14:paraId="378718D1" w14:textId="77777777" w:rsidR="003760CF" w:rsidRPr="003760CF" w:rsidRDefault="003760CF" w:rsidP="003760CF">
            <w:pPr>
              <w:jc w:val="center"/>
              <w:rPr>
                <w:rFonts w:ascii="Garamond" w:hAnsi="Garamond"/>
                <w:szCs w:val="16"/>
              </w:rPr>
            </w:pPr>
          </w:p>
        </w:tc>
      </w:tr>
      <w:tr w:rsidR="003760CF" w:rsidRPr="003760CF" w14:paraId="5EBFCD51" w14:textId="77777777" w:rsidTr="003760CF">
        <w:trPr>
          <w:jc w:val="center"/>
        </w:trPr>
        <w:tc>
          <w:tcPr>
            <w:tcW w:w="5957" w:type="dxa"/>
          </w:tcPr>
          <w:p w14:paraId="457032BD" w14:textId="77777777" w:rsidR="003760CF" w:rsidRPr="003760CF" w:rsidRDefault="003760CF" w:rsidP="003760CF">
            <w:pPr>
              <w:rPr>
                <w:rFonts w:ascii="Garamond" w:hAnsi="Garamond"/>
                <w:szCs w:val="16"/>
              </w:rPr>
            </w:pPr>
            <w:r w:rsidRPr="003760CF">
              <w:rPr>
                <w:rFonts w:ascii="Garamond" w:hAnsi="Garamond"/>
                <w:szCs w:val="16"/>
              </w:rPr>
              <w:t>Classer ces hypothèses selon la probabilité en soins primaires</w:t>
            </w:r>
          </w:p>
        </w:tc>
        <w:tc>
          <w:tcPr>
            <w:tcW w:w="720" w:type="dxa"/>
          </w:tcPr>
          <w:p w14:paraId="7C5756F2" w14:textId="77777777" w:rsidR="003760CF" w:rsidRPr="003760CF" w:rsidRDefault="003760CF" w:rsidP="003760CF">
            <w:pPr>
              <w:jc w:val="center"/>
              <w:rPr>
                <w:rFonts w:ascii="Garamond" w:hAnsi="Garamond"/>
                <w:szCs w:val="16"/>
              </w:rPr>
            </w:pPr>
          </w:p>
        </w:tc>
        <w:tc>
          <w:tcPr>
            <w:tcW w:w="900" w:type="dxa"/>
          </w:tcPr>
          <w:p w14:paraId="3DAF7D65" w14:textId="77777777" w:rsidR="003760CF" w:rsidRPr="003760CF" w:rsidRDefault="003760CF" w:rsidP="003760CF">
            <w:pPr>
              <w:jc w:val="center"/>
              <w:rPr>
                <w:rFonts w:ascii="Garamond" w:hAnsi="Garamond"/>
                <w:szCs w:val="16"/>
              </w:rPr>
            </w:pPr>
          </w:p>
        </w:tc>
        <w:tc>
          <w:tcPr>
            <w:tcW w:w="1889" w:type="dxa"/>
            <w:shd w:val="clear" w:color="auto" w:fill="E6E6E6"/>
          </w:tcPr>
          <w:p w14:paraId="106A72B9" w14:textId="77777777" w:rsidR="003760CF" w:rsidRPr="003760CF" w:rsidRDefault="003760CF" w:rsidP="003760CF">
            <w:pPr>
              <w:jc w:val="center"/>
              <w:rPr>
                <w:rFonts w:ascii="Garamond" w:hAnsi="Garamond"/>
                <w:szCs w:val="16"/>
              </w:rPr>
            </w:pPr>
          </w:p>
        </w:tc>
      </w:tr>
      <w:tr w:rsidR="003760CF" w:rsidRPr="003760CF" w14:paraId="76A18DB5" w14:textId="77777777" w:rsidTr="003760CF">
        <w:trPr>
          <w:jc w:val="center"/>
        </w:trPr>
        <w:tc>
          <w:tcPr>
            <w:tcW w:w="5957" w:type="dxa"/>
          </w:tcPr>
          <w:p w14:paraId="7F347969" w14:textId="77777777" w:rsidR="003760CF" w:rsidRPr="003760CF" w:rsidRDefault="003760CF" w:rsidP="003760CF">
            <w:pPr>
              <w:rPr>
                <w:rFonts w:ascii="Garamond" w:hAnsi="Garamond"/>
                <w:szCs w:val="16"/>
              </w:rPr>
            </w:pPr>
            <w:r w:rsidRPr="003760CF">
              <w:rPr>
                <w:rFonts w:ascii="Garamond" w:hAnsi="Garamond"/>
                <w:szCs w:val="16"/>
              </w:rPr>
              <w:t>L’annoncer et l’expliquer au patient</w:t>
            </w:r>
          </w:p>
        </w:tc>
        <w:tc>
          <w:tcPr>
            <w:tcW w:w="720" w:type="dxa"/>
          </w:tcPr>
          <w:p w14:paraId="1B229AF2" w14:textId="77777777" w:rsidR="003760CF" w:rsidRPr="003760CF" w:rsidRDefault="003760CF" w:rsidP="003760CF">
            <w:pPr>
              <w:jc w:val="center"/>
              <w:rPr>
                <w:rFonts w:ascii="Garamond" w:hAnsi="Garamond"/>
                <w:szCs w:val="16"/>
              </w:rPr>
            </w:pPr>
          </w:p>
        </w:tc>
        <w:tc>
          <w:tcPr>
            <w:tcW w:w="900" w:type="dxa"/>
          </w:tcPr>
          <w:p w14:paraId="199EFBAD" w14:textId="77777777" w:rsidR="003760CF" w:rsidRPr="003760CF" w:rsidRDefault="003760CF" w:rsidP="003760CF">
            <w:pPr>
              <w:jc w:val="center"/>
              <w:rPr>
                <w:rFonts w:ascii="Garamond" w:hAnsi="Garamond"/>
                <w:szCs w:val="16"/>
              </w:rPr>
            </w:pPr>
          </w:p>
        </w:tc>
        <w:tc>
          <w:tcPr>
            <w:tcW w:w="1889" w:type="dxa"/>
            <w:shd w:val="clear" w:color="auto" w:fill="E6E6E6"/>
          </w:tcPr>
          <w:p w14:paraId="0329D373" w14:textId="77777777" w:rsidR="003760CF" w:rsidRPr="003760CF" w:rsidRDefault="003760CF" w:rsidP="003760CF">
            <w:pPr>
              <w:jc w:val="center"/>
              <w:rPr>
                <w:rFonts w:ascii="Garamond" w:hAnsi="Garamond"/>
                <w:szCs w:val="16"/>
              </w:rPr>
            </w:pPr>
          </w:p>
        </w:tc>
      </w:tr>
      <w:tr w:rsidR="003760CF" w:rsidRPr="003760CF" w14:paraId="36C07E4D" w14:textId="77777777" w:rsidTr="003760CF">
        <w:trPr>
          <w:jc w:val="center"/>
        </w:trPr>
        <w:tc>
          <w:tcPr>
            <w:tcW w:w="5957" w:type="dxa"/>
          </w:tcPr>
          <w:p w14:paraId="2EC65C08" w14:textId="77777777" w:rsidR="003760CF" w:rsidRPr="003760CF" w:rsidRDefault="003760CF" w:rsidP="003760CF">
            <w:pPr>
              <w:rPr>
                <w:rFonts w:ascii="Garamond" w:hAnsi="Garamond"/>
                <w:szCs w:val="16"/>
              </w:rPr>
            </w:pPr>
            <w:r w:rsidRPr="003760CF">
              <w:rPr>
                <w:rFonts w:ascii="Garamond" w:hAnsi="Garamond"/>
                <w:szCs w:val="16"/>
              </w:rPr>
              <w:t>Evaluer le niveau de compréhension et d’adhésion du patient</w:t>
            </w:r>
          </w:p>
        </w:tc>
        <w:tc>
          <w:tcPr>
            <w:tcW w:w="720" w:type="dxa"/>
          </w:tcPr>
          <w:p w14:paraId="0AC57274" w14:textId="77777777" w:rsidR="003760CF" w:rsidRPr="003760CF" w:rsidRDefault="003760CF" w:rsidP="003760CF">
            <w:pPr>
              <w:jc w:val="center"/>
              <w:rPr>
                <w:rFonts w:ascii="Garamond" w:hAnsi="Garamond"/>
                <w:szCs w:val="16"/>
              </w:rPr>
            </w:pPr>
          </w:p>
        </w:tc>
        <w:tc>
          <w:tcPr>
            <w:tcW w:w="900" w:type="dxa"/>
          </w:tcPr>
          <w:p w14:paraId="53C493EC" w14:textId="77777777" w:rsidR="003760CF" w:rsidRPr="003760CF" w:rsidRDefault="003760CF" w:rsidP="003760CF">
            <w:pPr>
              <w:jc w:val="center"/>
              <w:rPr>
                <w:rFonts w:ascii="Garamond" w:hAnsi="Garamond"/>
                <w:szCs w:val="16"/>
              </w:rPr>
            </w:pPr>
          </w:p>
        </w:tc>
        <w:tc>
          <w:tcPr>
            <w:tcW w:w="1889" w:type="dxa"/>
            <w:shd w:val="clear" w:color="auto" w:fill="E6E6E6"/>
          </w:tcPr>
          <w:p w14:paraId="376B9F06" w14:textId="77777777" w:rsidR="003760CF" w:rsidRPr="003760CF" w:rsidRDefault="003760CF" w:rsidP="003760CF">
            <w:pPr>
              <w:jc w:val="center"/>
              <w:rPr>
                <w:rFonts w:ascii="Garamond" w:hAnsi="Garamond"/>
                <w:szCs w:val="16"/>
              </w:rPr>
            </w:pPr>
          </w:p>
        </w:tc>
      </w:tr>
      <w:tr w:rsidR="003760CF" w:rsidRPr="003760CF" w14:paraId="6F087586" w14:textId="77777777" w:rsidTr="003760CF">
        <w:trPr>
          <w:jc w:val="center"/>
        </w:trPr>
        <w:tc>
          <w:tcPr>
            <w:tcW w:w="5957" w:type="dxa"/>
          </w:tcPr>
          <w:p w14:paraId="11BA10A4" w14:textId="77777777" w:rsidR="003760CF" w:rsidRPr="003760CF" w:rsidRDefault="003760CF" w:rsidP="003760CF">
            <w:pPr>
              <w:rPr>
                <w:rFonts w:ascii="Garamond" w:hAnsi="Garamond"/>
                <w:b/>
                <w:szCs w:val="16"/>
              </w:rPr>
            </w:pPr>
            <w:r w:rsidRPr="003760CF">
              <w:rPr>
                <w:rFonts w:ascii="Garamond" w:hAnsi="Garamond"/>
                <w:b/>
                <w:szCs w:val="16"/>
              </w:rPr>
              <w:t>Proposer une stratégie d’investigations complémentaires</w:t>
            </w:r>
          </w:p>
        </w:tc>
        <w:tc>
          <w:tcPr>
            <w:tcW w:w="720" w:type="dxa"/>
          </w:tcPr>
          <w:p w14:paraId="2A1D0DB1" w14:textId="77777777" w:rsidR="003760CF" w:rsidRPr="003760CF" w:rsidRDefault="003760CF" w:rsidP="003760CF">
            <w:pPr>
              <w:jc w:val="center"/>
              <w:rPr>
                <w:rFonts w:ascii="Garamond" w:hAnsi="Garamond"/>
                <w:szCs w:val="16"/>
              </w:rPr>
            </w:pPr>
          </w:p>
        </w:tc>
        <w:tc>
          <w:tcPr>
            <w:tcW w:w="900" w:type="dxa"/>
          </w:tcPr>
          <w:p w14:paraId="37A2F5ED" w14:textId="77777777" w:rsidR="003760CF" w:rsidRPr="003760CF" w:rsidRDefault="003760CF" w:rsidP="003760CF">
            <w:pPr>
              <w:jc w:val="center"/>
              <w:rPr>
                <w:rFonts w:ascii="Garamond" w:hAnsi="Garamond"/>
                <w:szCs w:val="16"/>
              </w:rPr>
            </w:pPr>
          </w:p>
        </w:tc>
        <w:tc>
          <w:tcPr>
            <w:tcW w:w="1889" w:type="dxa"/>
            <w:shd w:val="clear" w:color="auto" w:fill="E6E6E6"/>
          </w:tcPr>
          <w:p w14:paraId="01C1488A" w14:textId="77777777" w:rsidR="003760CF" w:rsidRPr="003760CF" w:rsidRDefault="003760CF" w:rsidP="003760CF">
            <w:pPr>
              <w:jc w:val="center"/>
              <w:rPr>
                <w:rFonts w:ascii="Garamond" w:hAnsi="Garamond"/>
                <w:szCs w:val="16"/>
              </w:rPr>
            </w:pPr>
          </w:p>
        </w:tc>
      </w:tr>
      <w:tr w:rsidR="003760CF" w:rsidRPr="003760CF" w14:paraId="3E1C5E07" w14:textId="77777777" w:rsidTr="003760CF">
        <w:trPr>
          <w:jc w:val="center"/>
        </w:trPr>
        <w:tc>
          <w:tcPr>
            <w:tcW w:w="5957" w:type="dxa"/>
          </w:tcPr>
          <w:p w14:paraId="32919A02" w14:textId="77777777" w:rsidR="003760CF" w:rsidRPr="003760CF" w:rsidRDefault="003760CF" w:rsidP="003760CF">
            <w:pPr>
              <w:rPr>
                <w:rFonts w:ascii="Garamond" w:hAnsi="Garamond"/>
                <w:szCs w:val="16"/>
              </w:rPr>
            </w:pPr>
            <w:r w:rsidRPr="003760CF">
              <w:rPr>
                <w:rFonts w:ascii="Garamond" w:hAnsi="Garamond"/>
                <w:b/>
                <w:szCs w:val="16"/>
              </w:rPr>
              <w:t>Proposer une attitude thérapeutique</w:t>
            </w:r>
          </w:p>
        </w:tc>
        <w:tc>
          <w:tcPr>
            <w:tcW w:w="720" w:type="dxa"/>
          </w:tcPr>
          <w:p w14:paraId="16CE00BE" w14:textId="77777777" w:rsidR="003760CF" w:rsidRPr="003760CF" w:rsidRDefault="003760CF" w:rsidP="003760CF">
            <w:pPr>
              <w:jc w:val="center"/>
              <w:rPr>
                <w:rFonts w:ascii="Garamond" w:hAnsi="Garamond"/>
                <w:szCs w:val="16"/>
              </w:rPr>
            </w:pPr>
          </w:p>
        </w:tc>
        <w:tc>
          <w:tcPr>
            <w:tcW w:w="900" w:type="dxa"/>
          </w:tcPr>
          <w:p w14:paraId="77FF2D78" w14:textId="77777777" w:rsidR="003760CF" w:rsidRPr="003760CF" w:rsidRDefault="003760CF" w:rsidP="003760CF">
            <w:pPr>
              <w:jc w:val="center"/>
              <w:rPr>
                <w:rFonts w:ascii="Garamond" w:hAnsi="Garamond"/>
                <w:szCs w:val="16"/>
              </w:rPr>
            </w:pPr>
          </w:p>
        </w:tc>
        <w:tc>
          <w:tcPr>
            <w:tcW w:w="1889" w:type="dxa"/>
            <w:shd w:val="clear" w:color="auto" w:fill="E6E6E6"/>
          </w:tcPr>
          <w:p w14:paraId="13805A7E" w14:textId="77777777" w:rsidR="003760CF" w:rsidRPr="003760CF" w:rsidRDefault="003760CF" w:rsidP="003760CF">
            <w:pPr>
              <w:jc w:val="center"/>
              <w:rPr>
                <w:rFonts w:ascii="Garamond" w:hAnsi="Garamond"/>
                <w:szCs w:val="16"/>
              </w:rPr>
            </w:pPr>
          </w:p>
        </w:tc>
      </w:tr>
    </w:tbl>
    <w:p w14:paraId="61500C9B" w14:textId="77777777" w:rsidR="003760CF" w:rsidRPr="00E33D1D" w:rsidRDefault="003760CF" w:rsidP="003760CF">
      <w:pPr>
        <w:rPr>
          <w:rFonts w:ascii="Garamond" w:hAnsi="Garamond"/>
          <w:b/>
          <w:sz w:val="16"/>
          <w:szCs w:val="16"/>
        </w:rPr>
      </w:pPr>
    </w:p>
    <w:p w14:paraId="57007CE2" w14:textId="77777777" w:rsidR="0036295E" w:rsidRDefault="0036295E">
      <w:pPr>
        <w:widowControl/>
        <w:suppressAutoHyphens w:val="0"/>
        <w:jc w:val="left"/>
        <w:rPr>
          <w:szCs w:val="22"/>
        </w:rPr>
      </w:pPr>
      <w:r>
        <w:rPr>
          <w:szCs w:val="22"/>
        </w:rPr>
        <w:br w:type="page"/>
      </w:r>
    </w:p>
    <w:p w14:paraId="48C3DD7E" w14:textId="6061A68D" w:rsidR="0036295E" w:rsidRDefault="0036295E" w:rsidP="0036295E">
      <w:pPr>
        <w:pStyle w:val="Titre1"/>
        <w:rPr>
          <w:shd w:val="clear" w:color="auto" w:fill="000000"/>
        </w:rPr>
      </w:pPr>
      <w:r w:rsidRPr="00AA673A">
        <w:rPr>
          <w:shd w:val="clear" w:color="auto" w:fill="000000"/>
        </w:rPr>
        <w:lastRenderedPageBreak/>
        <w:t xml:space="preserve">Fiche </w:t>
      </w:r>
      <w:r w:rsidR="00E07E94">
        <w:rPr>
          <w:shd w:val="clear" w:color="auto" w:fill="000000"/>
        </w:rPr>
        <w:t>de suivi</w:t>
      </w:r>
      <w:r w:rsidRPr="00AA673A">
        <w:rPr>
          <w:shd w:val="clear" w:color="auto" w:fill="000000"/>
        </w:rPr>
        <w:t xml:space="preserve"> d</w:t>
      </w:r>
      <w:r w:rsidR="00E07E94">
        <w:rPr>
          <w:shd w:val="clear" w:color="auto" w:fill="000000"/>
        </w:rPr>
        <w:t>u</w:t>
      </w:r>
      <w:r w:rsidRPr="00AA673A">
        <w:rPr>
          <w:shd w:val="clear" w:color="auto" w:fill="000000"/>
        </w:rPr>
        <w:t xml:space="preserve"> stage</w:t>
      </w:r>
    </w:p>
    <w:p w14:paraId="72D9B766" w14:textId="1272B44F" w:rsidR="00821F93" w:rsidRDefault="00821F93" w:rsidP="00821F93">
      <w:pPr>
        <w:jc w:val="center"/>
      </w:pPr>
      <w:r>
        <w:t xml:space="preserve">Cette fiche </w:t>
      </w:r>
      <w:r w:rsidRPr="00821F93">
        <w:rPr>
          <w:b/>
          <w:bCs/>
          <w:sz w:val="24"/>
          <w:u w:val="single"/>
        </w:rPr>
        <w:t>N’EST PLUS</w:t>
      </w:r>
      <w:r w:rsidRPr="00821F93">
        <w:rPr>
          <w:b/>
          <w:bCs/>
          <w:sz w:val="24"/>
        </w:rPr>
        <w:t xml:space="preserve"> à rendre au bureau des stage pour validation du stage +++++</w:t>
      </w:r>
    </w:p>
    <w:p w14:paraId="12C2BE75" w14:textId="1855D932" w:rsidR="00821F93" w:rsidRDefault="00821F93" w:rsidP="00821F93">
      <w:pPr>
        <w:jc w:val="center"/>
      </w:pPr>
      <w:r>
        <w:t>Pour la validation du stage, se référer à la partie « validation » page 3.</w:t>
      </w:r>
    </w:p>
    <w:p w14:paraId="307A2476" w14:textId="4D0C9D0D" w:rsidR="00821F93" w:rsidRPr="00821F93" w:rsidRDefault="00821F93" w:rsidP="00821F93">
      <w:pPr>
        <w:jc w:val="center"/>
      </w:pPr>
      <w:r>
        <w:t>Vous pouvez cependant l’utiliser pour discuter de vos apprentissages avec votre maître de stage.</w:t>
      </w:r>
    </w:p>
    <w:p w14:paraId="1D14FA20" w14:textId="77777777" w:rsidR="0036295E" w:rsidRPr="00AA673A" w:rsidRDefault="0036295E" w:rsidP="0036295E"/>
    <w:p w14:paraId="48CC5ED0" w14:textId="77777777" w:rsidR="0036295E" w:rsidRPr="00AA673A" w:rsidRDefault="0036295E" w:rsidP="0036295E">
      <w:r>
        <w:t>Nom :</w:t>
      </w:r>
      <w:r>
        <w:tab/>
      </w:r>
      <w:r>
        <w:tab/>
      </w:r>
      <w:r>
        <w:tab/>
      </w:r>
      <w:r>
        <w:tab/>
        <w:t>P</w:t>
      </w:r>
      <w:r w:rsidRPr="00AA673A">
        <w:t>rénom :</w:t>
      </w:r>
      <w:r w:rsidRPr="00AA673A">
        <w:tab/>
      </w:r>
      <w:r w:rsidRPr="00AA673A">
        <w:tab/>
      </w:r>
      <w:r w:rsidRPr="00AA673A">
        <w:tab/>
      </w:r>
      <w:r w:rsidRPr="00AA673A">
        <w:tab/>
        <w:t>année d’étude :</w:t>
      </w:r>
    </w:p>
    <w:p w14:paraId="635E2C73" w14:textId="77777777" w:rsidR="0036295E" w:rsidRPr="00AA673A" w:rsidRDefault="0036295E" w:rsidP="0036295E"/>
    <w:p w14:paraId="2EDC1E48" w14:textId="77777777" w:rsidR="0036295E" w:rsidRPr="00BC2053" w:rsidRDefault="0036295E" w:rsidP="0036295E">
      <w:r>
        <w:t xml:space="preserve">Lieu du stage : </w:t>
      </w:r>
      <w:r w:rsidRPr="0041177F">
        <w:rPr>
          <w:i/>
        </w:rPr>
        <w:t>MÉDECINE GÉNÉRALE</w:t>
      </w:r>
      <w:r w:rsidRPr="00BC2053">
        <w:tab/>
        <w:t>Nom du pôle d’enseignement intégré :</w:t>
      </w:r>
    </w:p>
    <w:p w14:paraId="4D827637" w14:textId="77777777" w:rsidR="0036295E" w:rsidRPr="00BC2053" w:rsidRDefault="0036295E" w:rsidP="0036295E"/>
    <w:p w14:paraId="20FDEF74" w14:textId="5D6C1E1C" w:rsidR="0036295E" w:rsidRDefault="005E485F" w:rsidP="0036295E">
      <w:pPr>
        <w:rPr>
          <w:lang w:val="de-DE"/>
        </w:rPr>
      </w:pPr>
      <w:r w:rsidRPr="00BC2053">
        <w:rPr>
          <w:lang w:val="de-DE"/>
        </w:rPr>
        <w:t>Periode</w:t>
      </w:r>
      <w:r w:rsidR="0036295E" w:rsidRPr="00BC2053">
        <w:rPr>
          <w:lang w:val="de-DE"/>
        </w:rPr>
        <w:t xml:space="preserve"> du</w:t>
      </w:r>
      <w:r w:rsidR="0036295E" w:rsidRPr="00BC2053">
        <w:rPr>
          <w:lang w:val="de-DE"/>
        </w:rPr>
        <w:tab/>
      </w:r>
      <w:r w:rsidR="0036295E" w:rsidRPr="00BC2053">
        <w:rPr>
          <w:lang w:val="de-DE"/>
        </w:rPr>
        <w:tab/>
      </w:r>
      <w:r w:rsidR="0036295E" w:rsidRPr="00BC2053">
        <w:rPr>
          <w:lang w:val="de-DE"/>
        </w:rPr>
        <w:tab/>
        <w:t>au</w:t>
      </w:r>
      <w:r w:rsidR="0036295E" w:rsidRPr="00BC2053">
        <w:rPr>
          <w:lang w:val="de-DE"/>
        </w:rPr>
        <w:tab/>
      </w:r>
      <w:r w:rsidR="0036295E" w:rsidRPr="00BC2053">
        <w:rPr>
          <w:lang w:val="de-DE"/>
        </w:rPr>
        <w:tab/>
      </w:r>
      <w:r w:rsidR="0036295E" w:rsidRPr="00BC2053">
        <w:rPr>
          <w:lang w:val="de-DE"/>
        </w:rPr>
        <w:tab/>
      </w:r>
    </w:p>
    <w:p w14:paraId="48D7F5F4" w14:textId="77777777" w:rsidR="0036295E" w:rsidRDefault="0036295E" w:rsidP="0036295E">
      <w:pPr>
        <w:rPr>
          <w:rFonts w:ascii="Arial" w:hAnsi="Arial"/>
          <w:b/>
          <w:sz w:val="24"/>
        </w:rPr>
      </w:pPr>
    </w:p>
    <w:tbl>
      <w:tblPr>
        <w:tblW w:w="9431" w:type="dxa"/>
        <w:tblInd w:w="-74" w:type="dxa"/>
        <w:tblLayout w:type="fixed"/>
        <w:tblCellMar>
          <w:left w:w="0" w:type="dxa"/>
          <w:right w:w="0" w:type="dxa"/>
        </w:tblCellMar>
        <w:tblLook w:val="0000" w:firstRow="0" w:lastRow="0" w:firstColumn="0" w:lastColumn="0" w:noHBand="0" w:noVBand="0"/>
      </w:tblPr>
      <w:tblGrid>
        <w:gridCol w:w="4021"/>
        <w:gridCol w:w="163"/>
        <w:gridCol w:w="848"/>
        <w:gridCol w:w="850"/>
        <w:gridCol w:w="851"/>
        <w:gridCol w:w="850"/>
        <w:gridCol w:w="856"/>
        <w:gridCol w:w="992"/>
      </w:tblGrid>
      <w:tr w:rsidR="0036295E" w:rsidRPr="005E485F" w14:paraId="5A1D20A0" w14:textId="77777777" w:rsidTr="0041177F">
        <w:trPr>
          <w:cantSplit/>
        </w:trPr>
        <w:tc>
          <w:tcPr>
            <w:tcW w:w="4021" w:type="dxa"/>
            <w:tcBorders>
              <w:top w:val="single" w:sz="1" w:space="0" w:color="000000"/>
              <w:left w:val="single" w:sz="1" w:space="0" w:color="000000"/>
              <w:bottom w:val="single" w:sz="1" w:space="0" w:color="000000"/>
            </w:tcBorders>
            <w:shd w:val="clear" w:color="auto" w:fill="C0C0C0"/>
          </w:tcPr>
          <w:p w14:paraId="3EEE7778" w14:textId="77777777" w:rsidR="0036295E" w:rsidRPr="005E485F" w:rsidRDefault="0036295E" w:rsidP="0036295E">
            <w:pPr>
              <w:jc w:val="left"/>
              <w:rPr>
                <w:rFonts w:ascii="Arial" w:hAnsi="Arial" w:cs="Arial"/>
                <w:b/>
                <w:sz w:val="12"/>
              </w:rPr>
            </w:pPr>
          </w:p>
          <w:p w14:paraId="45C6895F" w14:textId="3D4FA409" w:rsidR="0036295E" w:rsidRPr="005E485F" w:rsidRDefault="00444DC8" w:rsidP="00444DC8">
            <w:pPr>
              <w:pStyle w:val="Titre2"/>
              <w:ind w:left="708"/>
              <w:rPr>
                <w:rFonts w:ascii="Arial" w:hAnsi="Arial" w:cs="Arial"/>
              </w:rPr>
            </w:pPr>
            <w:r w:rsidRPr="005E485F">
              <w:rPr>
                <w:rFonts w:ascii="Arial" w:hAnsi="Arial" w:cs="Arial"/>
                <w:u w:val="none"/>
              </w:rPr>
              <w:t xml:space="preserve">          </w:t>
            </w:r>
            <w:r w:rsidR="0036295E" w:rsidRPr="005E485F">
              <w:rPr>
                <w:rFonts w:ascii="Arial" w:hAnsi="Arial" w:cs="Arial"/>
              </w:rPr>
              <w:t>Critères</w:t>
            </w:r>
          </w:p>
        </w:tc>
        <w:tc>
          <w:tcPr>
            <w:tcW w:w="163" w:type="dxa"/>
            <w:tcBorders>
              <w:top w:val="single" w:sz="1" w:space="0" w:color="000000"/>
              <w:left w:val="single" w:sz="1" w:space="0" w:color="000000"/>
              <w:bottom w:val="single" w:sz="1" w:space="0" w:color="000000"/>
            </w:tcBorders>
            <w:shd w:val="clear" w:color="auto" w:fill="C0C0C0"/>
          </w:tcPr>
          <w:p w14:paraId="6C90DC9F" w14:textId="77777777" w:rsidR="0036295E" w:rsidRPr="005E485F" w:rsidRDefault="0036295E" w:rsidP="0036295E">
            <w:pPr>
              <w:jc w:val="center"/>
              <w:rPr>
                <w:rFonts w:ascii="Arial" w:hAnsi="Arial" w:cs="Arial"/>
                <w:sz w:val="12"/>
              </w:rPr>
            </w:pPr>
          </w:p>
        </w:tc>
        <w:tc>
          <w:tcPr>
            <w:tcW w:w="848" w:type="dxa"/>
            <w:tcBorders>
              <w:top w:val="single" w:sz="1" w:space="0" w:color="000000"/>
              <w:left w:val="single" w:sz="1" w:space="0" w:color="000000"/>
              <w:bottom w:val="single" w:sz="1" w:space="0" w:color="000000"/>
            </w:tcBorders>
          </w:tcPr>
          <w:p w14:paraId="0C6CBB2C" w14:textId="77777777" w:rsidR="0036295E" w:rsidRPr="005E485F" w:rsidRDefault="0036295E" w:rsidP="0036295E">
            <w:pPr>
              <w:jc w:val="center"/>
              <w:rPr>
                <w:rFonts w:ascii="Arial" w:hAnsi="Arial" w:cs="Arial"/>
                <w:sz w:val="12"/>
              </w:rPr>
            </w:pPr>
            <w:r w:rsidRPr="005E485F">
              <w:rPr>
                <w:rFonts w:ascii="Arial" w:hAnsi="Arial" w:cs="Arial"/>
                <w:sz w:val="12"/>
              </w:rPr>
              <w:t>N’atteint pas les objectifs</w:t>
            </w:r>
          </w:p>
          <w:p w14:paraId="425540C1" w14:textId="77777777" w:rsidR="0036295E" w:rsidRPr="005E485F" w:rsidRDefault="0036295E" w:rsidP="0036295E">
            <w:pPr>
              <w:jc w:val="center"/>
              <w:rPr>
                <w:rFonts w:ascii="Arial" w:hAnsi="Arial" w:cs="Arial"/>
                <w:sz w:val="12"/>
              </w:rPr>
            </w:pPr>
          </w:p>
        </w:tc>
        <w:tc>
          <w:tcPr>
            <w:tcW w:w="850" w:type="dxa"/>
            <w:tcBorders>
              <w:top w:val="single" w:sz="1" w:space="0" w:color="000000"/>
              <w:left w:val="single" w:sz="1" w:space="0" w:color="000000"/>
              <w:bottom w:val="single" w:sz="1" w:space="0" w:color="000000"/>
            </w:tcBorders>
          </w:tcPr>
          <w:p w14:paraId="5BA207AD" w14:textId="77777777" w:rsidR="0036295E" w:rsidRPr="005E485F" w:rsidRDefault="0036295E" w:rsidP="0036295E">
            <w:pPr>
              <w:jc w:val="center"/>
              <w:rPr>
                <w:rFonts w:ascii="Arial" w:hAnsi="Arial" w:cs="Arial"/>
                <w:sz w:val="12"/>
              </w:rPr>
            </w:pPr>
            <w:r w:rsidRPr="005E485F">
              <w:rPr>
                <w:rFonts w:ascii="Arial" w:hAnsi="Arial" w:cs="Arial"/>
                <w:sz w:val="12"/>
              </w:rPr>
              <w:t>N’atteint que partiellement les objectifs</w:t>
            </w:r>
          </w:p>
        </w:tc>
        <w:tc>
          <w:tcPr>
            <w:tcW w:w="851" w:type="dxa"/>
            <w:tcBorders>
              <w:top w:val="single" w:sz="1" w:space="0" w:color="000000"/>
              <w:left w:val="single" w:sz="1" w:space="0" w:color="000000"/>
              <w:bottom w:val="single" w:sz="1" w:space="0" w:color="000000"/>
            </w:tcBorders>
          </w:tcPr>
          <w:p w14:paraId="720D5056" w14:textId="77777777" w:rsidR="0036295E" w:rsidRPr="005E485F" w:rsidRDefault="0036295E" w:rsidP="0036295E">
            <w:pPr>
              <w:jc w:val="center"/>
              <w:rPr>
                <w:rFonts w:ascii="Arial" w:hAnsi="Arial" w:cs="Arial"/>
                <w:sz w:val="12"/>
              </w:rPr>
            </w:pPr>
            <w:r w:rsidRPr="005E485F">
              <w:rPr>
                <w:rFonts w:ascii="Arial" w:hAnsi="Arial" w:cs="Arial"/>
                <w:sz w:val="12"/>
              </w:rPr>
              <w:t>Atteint tout juste les objectifs</w:t>
            </w:r>
          </w:p>
        </w:tc>
        <w:tc>
          <w:tcPr>
            <w:tcW w:w="850" w:type="dxa"/>
            <w:tcBorders>
              <w:top w:val="single" w:sz="1" w:space="0" w:color="000000"/>
              <w:left w:val="single" w:sz="1" w:space="0" w:color="000000"/>
              <w:bottom w:val="single" w:sz="1" w:space="0" w:color="000000"/>
            </w:tcBorders>
          </w:tcPr>
          <w:p w14:paraId="03CFE0F1" w14:textId="77777777" w:rsidR="0036295E" w:rsidRPr="005E485F" w:rsidRDefault="0036295E" w:rsidP="0036295E">
            <w:pPr>
              <w:jc w:val="center"/>
              <w:rPr>
                <w:rFonts w:ascii="Arial" w:hAnsi="Arial" w:cs="Arial"/>
                <w:sz w:val="12"/>
              </w:rPr>
            </w:pPr>
            <w:proofErr w:type="gramStart"/>
            <w:r w:rsidRPr="005E485F">
              <w:rPr>
                <w:rFonts w:ascii="Arial" w:hAnsi="Arial" w:cs="Arial"/>
                <w:sz w:val="12"/>
              </w:rPr>
              <w:t>Atteint  les</w:t>
            </w:r>
            <w:proofErr w:type="gramEnd"/>
            <w:r w:rsidRPr="005E485F">
              <w:rPr>
                <w:rFonts w:ascii="Arial" w:hAnsi="Arial" w:cs="Arial"/>
                <w:sz w:val="12"/>
              </w:rPr>
              <w:t xml:space="preserve"> objectifs de façon satisfaisante</w:t>
            </w:r>
          </w:p>
        </w:tc>
        <w:tc>
          <w:tcPr>
            <w:tcW w:w="856" w:type="dxa"/>
            <w:tcBorders>
              <w:top w:val="single" w:sz="1" w:space="0" w:color="000000"/>
              <w:left w:val="single" w:sz="1" w:space="0" w:color="000000"/>
              <w:bottom w:val="single" w:sz="1" w:space="0" w:color="000000"/>
            </w:tcBorders>
          </w:tcPr>
          <w:p w14:paraId="58F52E07" w14:textId="77777777" w:rsidR="0036295E" w:rsidRPr="005E485F" w:rsidRDefault="0036295E" w:rsidP="0036295E">
            <w:pPr>
              <w:jc w:val="center"/>
              <w:rPr>
                <w:rFonts w:ascii="Arial" w:hAnsi="Arial" w:cs="Arial"/>
                <w:sz w:val="12"/>
              </w:rPr>
            </w:pPr>
            <w:r w:rsidRPr="005E485F">
              <w:rPr>
                <w:rFonts w:ascii="Arial" w:hAnsi="Arial" w:cs="Arial"/>
                <w:sz w:val="12"/>
              </w:rPr>
              <w:t>Atteint totalement les objectifs</w:t>
            </w:r>
          </w:p>
        </w:tc>
        <w:tc>
          <w:tcPr>
            <w:tcW w:w="992" w:type="dxa"/>
            <w:tcBorders>
              <w:top w:val="single" w:sz="1" w:space="0" w:color="000000"/>
              <w:left w:val="single" w:sz="1" w:space="0" w:color="000000"/>
              <w:bottom w:val="single" w:sz="1" w:space="0" w:color="000000"/>
              <w:right w:val="single" w:sz="1" w:space="0" w:color="000000"/>
            </w:tcBorders>
          </w:tcPr>
          <w:p w14:paraId="50F3B063" w14:textId="77777777" w:rsidR="0036295E" w:rsidRPr="005E485F" w:rsidRDefault="0036295E" w:rsidP="0036295E">
            <w:pPr>
              <w:jc w:val="center"/>
              <w:rPr>
                <w:rFonts w:ascii="Arial" w:hAnsi="Arial" w:cs="Arial"/>
                <w:sz w:val="12"/>
              </w:rPr>
            </w:pPr>
            <w:r w:rsidRPr="005E485F">
              <w:rPr>
                <w:rFonts w:ascii="Arial" w:hAnsi="Arial" w:cs="Arial"/>
                <w:sz w:val="12"/>
              </w:rPr>
              <w:t>Dépasse les objectifs de façon exception-</w:t>
            </w:r>
          </w:p>
          <w:p w14:paraId="2FC2AABF" w14:textId="77777777" w:rsidR="0036295E" w:rsidRPr="005E485F" w:rsidRDefault="0036295E" w:rsidP="0036295E">
            <w:pPr>
              <w:jc w:val="center"/>
              <w:rPr>
                <w:rFonts w:ascii="Arial" w:hAnsi="Arial" w:cs="Arial"/>
                <w:sz w:val="12"/>
              </w:rPr>
            </w:pPr>
            <w:r w:rsidRPr="005E485F">
              <w:rPr>
                <w:rFonts w:ascii="Arial" w:hAnsi="Arial" w:cs="Arial"/>
                <w:sz w:val="12"/>
              </w:rPr>
              <w:t>-</w:t>
            </w:r>
            <w:proofErr w:type="spellStart"/>
            <w:r w:rsidRPr="005E485F">
              <w:rPr>
                <w:rFonts w:ascii="Arial" w:hAnsi="Arial" w:cs="Arial"/>
                <w:sz w:val="12"/>
              </w:rPr>
              <w:t>nelle</w:t>
            </w:r>
            <w:proofErr w:type="spellEnd"/>
          </w:p>
        </w:tc>
      </w:tr>
      <w:tr w:rsidR="0036295E" w:rsidRPr="005E485F" w14:paraId="56143672" w14:textId="77777777" w:rsidTr="0041177F">
        <w:trPr>
          <w:cantSplit/>
        </w:trPr>
        <w:tc>
          <w:tcPr>
            <w:tcW w:w="4021" w:type="dxa"/>
            <w:tcBorders>
              <w:left w:val="single" w:sz="1" w:space="0" w:color="000000"/>
              <w:bottom w:val="single" w:sz="1" w:space="0" w:color="000000"/>
            </w:tcBorders>
            <w:shd w:val="clear" w:color="auto" w:fill="C0C0C0"/>
          </w:tcPr>
          <w:p w14:paraId="2A797FA8" w14:textId="77777777" w:rsidR="0036295E" w:rsidRPr="005E485F" w:rsidRDefault="0036295E" w:rsidP="0036295E">
            <w:pPr>
              <w:pStyle w:val="Titre2"/>
              <w:rPr>
                <w:rFonts w:ascii="Arial" w:hAnsi="Arial" w:cs="Arial"/>
              </w:rPr>
            </w:pPr>
            <w:r w:rsidRPr="005E485F">
              <w:rPr>
                <w:rFonts w:ascii="Arial" w:hAnsi="Arial" w:cs="Arial"/>
              </w:rPr>
              <w:t>Attitudes</w:t>
            </w:r>
          </w:p>
          <w:p w14:paraId="1223083B" w14:textId="77777777" w:rsidR="0036295E" w:rsidRPr="005E485F" w:rsidRDefault="0036295E" w:rsidP="0036295E">
            <w:pPr>
              <w:jc w:val="left"/>
              <w:rPr>
                <w:rFonts w:ascii="Arial" w:hAnsi="Arial" w:cs="Arial"/>
                <w:sz w:val="12"/>
              </w:rPr>
            </w:pPr>
          </w:p>
        </w:tc>
        <w:tc>
          <w:tcPr>
            <w:tcW w:w="163" w:type="dxa"/>
            <w:tcBorders>
              <w:left w:val="single" w:sz="1" w:space="0" w:color="000000"/>
              <w:bottom w:val="single" w:sz="1" w:space="0" w:color="000000"/>
            </w:tcBorders>
            <w:shd w:val="clear" w:color="auto" w:fill="C0C0C0"/>
          </w:tcPr>
          <w:p w14:paraId="64FF7BC0"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shd w:val="clear" w:color="auto" w:fill="C0C0C0"/>
          </w:tcPr>
          <w:p w14:paraId="383B570F"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578799EA"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shd w:val="clear" w:color="auto" w:fill="C0C0C0"/>
          </w:tcPr>
          <w:p w14:paraId="08287A15"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13E02377"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shd w:val="clear" w:color="auto" w:fill="C0C0C0"/>
          </w:tcPr>
          <w:p w14:paraId="18BD49AD"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shd w:val="clear" w:color="auto" w:fill="C0C0C0"/>
          </w:tcPr>
          <w:p w14:paraId="30C0233A" w14:textId="77777777" w:rsidR="0036295E" w:rsidRPr="005E485F" w:rsidRDefault="0036295E" w:rsidP="0036295E">
            <w:pPr>
              <w:rPr>
                <w:rFonts w:ascii="Arial" w:hAnsi="Arial" w:cs="Arial"/>
                <w:sz w:val="12"/>
              </w:rPr>
            </w:pPr>
          </w:p>
        </w:tc>
      </w:tr>
      <w:tr w:rsidR="0036295E" w:rsidRPr="005E485F" w14:paraId="56C43B7C" w14:textId="77777777" w:rsidTr="0041177F">
        <w:trPr>
          <w:cantSplit/>
        </w:trPr>
        <w:tc>
          <w:tcPr>
            <w:tcW w:w="4021" w:type="dxa"/>
            <w:tcBorders>
              <w:left w:val="single" w:sz="1" w:space="0" w:color="000000"/>
              <w:bottom w:val="single" w:sz="1" w:space="0" w:color="000000"/>
            </w:tcBorders>
          </w:tcPr>
          <w:p w14:paraId="60798D1A" w14:textId="77777777" w:rsidR="0036295E" w:rsidRPr="005E485F" w:rsidRDefault="0036295E" w:rsidP="0036295E">
            <w:pPr>
              <w:jc w:val="left"/>
              <w:rPr>
                <w:rFonts w:ascii="Arial" w:hAnsi="Arial" w:cs="Arial"/>
                <w:sz w:val="16"/>
              </w:rPr>
            </w:pPr>
            <w:r w:rsidRPr="005E485F">
              <w:rPr>
                <w:rFonts w:ascii="Arial" w:hAnsi="Arial" w:cs="Arial"/>
                <w:sz w:val="16"/>
              </w:rPr>
              <w:t>Assiduité, ponctualité</w:t>
            </w:r>
          </w:p>
          <w:p w14:paraId="3227088C" w14:textId="77777777" w:rsidR="0036295E" w:rsidRPr="005E485F" w:rsidRDefault="0036295E" w:rsidP="0036295E">
            <w:pPr>
              <w:jc w:val="left"/>
              <w:rPr>
                <w:rFonts w:ascii="Arial" w:hAnsi="Arial" w:cs="Arial"/>
                <w:sz w:val="16"/>
              </w:rPr>
            </w:pPr>
          </w:p>
        </w:tc>
        <w:tc>
          <w:tcPr>
            <w:tcW w:w="163" w:type="dxa"/>
            <w:tcBorders>
              <w:left w:val="single" w:sz="1" w:space="0" w:color="000000"/>
              <w:bottom w:val="single" w:sz="1" w:space="0" w:color="000000"/>
            </w:tcBorders>
            <w:shd w:val="clear" w:color="auto" w:fill="C0C0C0"/>
          </w:tcPr>
          <w:p w14:paraId="1E7F9E21"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20E22577"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1EC41907" w14:textId="77777777" w:rsidR="0036295E" w:rsidRPr="005E485F" w:rsidRDefault="0036295E" w:rsidP="0036295E">
            <w:pPr>
              <w:rPr>
                <w:rFonts w:ascii="Arial" w:hAnsi="Arial" w:cs="Arial"/>
                <w:sz w:val="12"/>
              </w:rPr>
            </w:pPr>
          </w:p>
          <w:p w14:paraId="6400F05E"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1312234A"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39E078E4"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738AA6B4"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292A4C77" w14:textId="77777777" w:rsidR="0036295E" w:rsidRPr="005E485F" w:rsidRDefault="0036295E" w:rsidP="0036295E">
            <w:pPr>
              <w:rPr>
                <w:rFonts w:ascii="Arial" w:hAnsi="Arial" w:cs="Arial"/>
                <w:sz w:val="12"/>
              </w:rPr>
            </w:pPr>
          </w:p>
        </w:tc>
      </w:tr>
      <w:tr w:rsidR="0036295E" w:rsidRPr="005E485F" w14:paraId="3F99E151" w14:textId="77777777" w:rsidTr="0041177F">
        <w:trPr>
          <w:cantSplit/>
        </w:trPr>
        <w:tc>
          <w:tcPr>
            <w:tcW w:w="4021" w:type="dxa"/>
            <w:tcBorders>
              <w:left w:val="single" w:sz="1" w:space="0" w:color="000000"/>
              <w:bottom w:val="single" w:sz="1" w:space="0" w:color="000000"/>
            </w:tcBorders>
          </w:tcPr>
          <w:p w14:paraId="412ADE1C" w14:textId="77777777" w:rsidR="007B7054" w:rsidRPr="005E485F" w:rsidRDefault="0036295E" w:rsidP="007B7054">
            <w:pPr>
              <w:jc w:val="left"/>
              <w:rPr>
                <w:rFonts w:ascii="Arial" w:hAnsi="Arial" w:cs="Arial"/>
                <w:sz w:val="16"/>
              </w:rPr>
            </w:pPr>
            <w:r w:rsidRPr="005E485F">
              <w:rPr>
                <w:rFonts w:ascii="Arial" w:hAnsi="Arial" w:cs="Arial"/>
                <w:sz w:val="16"/>
              </w:rPr>
              <w:t xml:space="preserve">Aptitude à s’intégrer et à collaborer </w:t>
            </w:r>
          </w:p>
          <w:p w14:paraId="2497BEC0" w14:textId="77777777" w:rsidR="0036295E" w:rsidRPr="005E485F" w:rsidRDefault="0036295E" w:rsidP="0036295E">
            <w:pPr>
              <w:jc w:val="left"/>
              <w:rPr>
                <w:rFonts w:ascii="Arial" w:hAnsi="Arial" w:cs="Arial"/>
                <w:sz w:val="16"/>
              </w:rPr>
            </w:pPr>
            <w:proofErr w:type="gramStart"/>
            <w:r w:rsidRPr="005E485F">
              <w:rPr>
                <w:rFonts w:ascii="Arial" w:hAnsi="Arial" w:cs="Arial"/>
                <w:sz w:val="16"/>
              </w:rPr>
              <w:t>avec</w:t>
            </w:r>
            <w:proofErr w:type="gramEnd"/>
            <w:r w:rsidRPr="005E485F">
              <w:rPr>
                <w:rFonts w:ascii="Arial" w:hAnsi="Arial" w:cs="Arial"/>
                <w:sz w:val="16"/>
              </w:rPr>
              <w:t xml:space="preserve"> l’équipe du cabinet médical</w:t>
            </w:r>
          </w:p>
        </w:tc>
        <w:tc>
          <w:tcPr>
            <w:tcW w:w="163" w:type="dxa"/>
            <w:tcBorders>
              <w:left w:val="single" w:sz="1" w:space="0" w:color="000000"/>
              <w:bottom w:val="single" w:sz="1" w:space="0" w:color="000000"/>
            </w:tcBorders>
            <w:shd w:val="clear" w:color="auto" w:fill="C0C0C0"/>
          </w:tcPr>
          <w:p w14:paraId="6C7D98C6"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295AD9A5" w14:textId="77777777" w:rsidR="0036295E" w:rsidRPr="005E485F" w:rsidRDefault="0036295E" w:rsidP="0036295E">
            <w:pPr>
              <w:rPr>
                <w:rFonts w:ascii="Arial" w:hAnsi="Arial" w:cs="Arial"/>
                <w:sz w:val="12"/>
              </w:rPr>
            </w:pPr>
          </w:p>
          <w:p w14:paraId="1D5C5035"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797DBCBE"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67BECDC4"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1DE8C514"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05DD40D3"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140C86BE" w14:textId="77777777" w:rsidR="0036295E" w:rsidRPr="005E485F" w:rsidRDefault="0036295E" w:rsidP="0036295E">
            <w:pPr>
              <w:rPr>
                <w:rFonts w:ascii="Arial" w:hAnsi="Arial" w:cs="Arial"/>
                <w:sz w:val="12"/>
              </w:rPr>
            </w:pPr>
          </w:p>
        </w:tc>
      </w:tr>
      <w:tr w:rsidR="0036295E" w:rsidRPr="005E485F" w14:paraId="286BCCA3" w14:textId="77777777" w:rsidTr="0041177F">
        <w:trPr>
          <w:cantSplit/>
        </w:trPr>
        <w:tc>
          <w:tcPr>
            <w:tcW w:w="4021" w:type="dxa"/>
            <w:tcBorders>
              <w:left w:val="single" w:sz="1" w:space="0" w:color="000000"/>
              <w:bottom w:val="single" w:sz="1" w:space="0" w:color="000000"/>
            </w:tcBorders>
          </w:tcPr>
          <w:p w14:paraId="0D65C668" w14:textId="77777777" w:rsidR="0036295E" w:rsidRPr="005E485F" w:rsidRDefault="0036295E" w:rsidP="0036295E">
            <w:pPr>
              <w:jc w:val="left"/>
              <w:rPr>
                <w:rFonts w:ascii="Arial" w:hAnsi="Arial" w:cs="Arial"/>
                <w:sz w:val="16"/>
              </w:rPr>
            </w:pPr>
            <w:r w:rsidRPr="005E485F">
              <w:rPr>
                <w:rFonts w:ascii="Arial" w:hAnsi="Arial" w:cs="Arial"/>
                <w:sz w:val="16"/>
              </w:rPr>
              <w:t>Comportement avec le malade (tact, respect)</w:t>
            </w:r>
          </w:p>
          <w:p w14:paraId="14793F6D" w14:textId="77777777" w:rsidR="0036295E" w:rsidRPr="005E485F" w:rsidRDefault="0036295E" w:rsidP="0036295E">
            <w:pPr>
              <w:jc w:val="left"/>
              <w:rPr>
                <w:rFonts w:ascii="Arial" w:hAnsi="Arial" w:cs="Arial"/>
                <w:sz w:val="16"/>
              </w:rPr>
            </w:pPr>
          </w:p>
        </w:tc>
        <w:tc>
          <w:tcPr>
            <w:tcW w:w="163" w:type="dxa"/>
            <w:tcBorders>
              <w:left w:val="single" w:sz="1" w:space="0" w:color="000000"/>
              <w:bottom w:val="single" w:sz="1" w:space="0" w:color="000000"/>
            </w:tcBorders>
            <w:shd w:val="clear" w:color="auto" w:fill="C0C0C0"/>
          </w:tcPr>
          <w:p w14:paraId="0A83028E"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5F05BFC6"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7A9B05FD"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2841ACCE"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7A8F11E8"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5DAEDE86"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189BB497" w14:textId="77777777" w:rsidR="0036295E" w:rsidRPr="005E485F" w:rsidRDefault="0036295E" w:rsidP="0036295E">
            <w:pPr>
              <w:rPr>
                <w:rFonts w:ascii="Arial" w:hAnsi="Arial" w:cs="Arial"/>
                <w:sz w:val="12"/>
              </w:rPr>
            </w:pPr>
          </w:p>
        </w:tc>
      </w:tr>
      <w:tr w:rsidR="0036295E" w:rsidRPr="005E485F" w14:paraId="6E4122E2" w14:textId="77777777" w:rsidTr="0041177F">
        <w:trPr>
          <w:cantSplit/>
        </w:trPr>
        <w:tc>
          <w:tcPr>
            <w:tcW w:w="4021" w:type="dxa"/>
            <w:tcBorders>
              <w:left w:val="single" w:sz="1" w:space="0" w:color="000000"/>
              <w:bottom w:val="single" w:sz="1" w:space="0" w:color="000000"/>
            </w:tcBorders>
          </w:tcPr>
          <w:p w14:paraId="4A966381" w14:textId="77777777" w:rsidR="0036295E" w:rsidRPr="005E485F" w:rsidRDefault="0036295E" w:rsidP="0036295E">
            <w:pPr>
              <w:jc w:val="left"/>
              <w:rPr>
                <w:rFonts w:ascii="Arial" w:hAnsi="Arial" w:cs="Arial"/>
                <w:sz w:val="16"/>
              </w:rPr>
            </w:pPr>
            <w:r w:rsidRPr="005E485F">
              <w:rPr>
                <w:rFonts w:ascii="Arial" w:hAnsi="Arial" w:cs="Arial"/>
                <w:sz w:val="16"/>
              </w:rPr>
              <w:t>Comportement professionnel (verbal, gestuel, présentation)</w:t>
            </w:r>
          </w:p>
        </w:tc>
        <w:tc>
          <w:tcPr>
            <w:tcW w:w="163" w:type="dxa"/>
            <w:tcBorders>
              <w:left w:val="single" w:sz="1" w:space="0" w:color="000000"/>
              <w:bottom w:val="single" w:sz="1" w:space="0" w:color="000000"/>
            </w:tcBorders>
            <w:shd w:val="clear" w:color="auto" w:fill="C0C0C0"/>
          </w:tcPr>
          <w:p w14:paraId="067420FC"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30222436"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28D3FC18"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677ADB57"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6F3D8267"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25C0958B"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6835AD2A" w14:textId="77777777" w:rsidR="0036295E" w:rsidRPr="005E485F" w:rsidRDefault="0036295E" w:rsidP="0036295E">
            <w:pPr>
              <w:rPr>
                <w:rFonts w:ascii="Arial" w:hAnsi="Arial" w:cs="Arial"/>
                <w:sz w:val="12"/>
              </w:rPr>
            </w:pPr>
          </w:p>
        </w:tc>
      </w:tr>
      <w:tr w:rsidR="0036295E" w:rsidRPr="005E485F" w14:paraId="3B2D193C" w14:textId="77777777" w:rsidTr="0041177F">
        <w:trPr>
          <w:cantSplit/>
        </w:trPr>
        <w:tc>
          <w:tcPr>
            <w:tcW w:w="4021" w:type="dxa"/>
            <w:tcBorders>
              <w:left w:val="single" w:sz="1" w:space="0" w:color="000000"/>
              <w:bottom w:val="single" w:sz="1" w:space="0" w:color="000000"/>
            </w:tcBorders>
          </w:tcPr>
          <w:p w14:paraId="53E43741" w14:textId="77777777" w:rsidR="0036295E" w:rsidRPr="005E485F" w:rsidRDefault="0036295E" w:rsidP="0036295E">
            <w:pPr>
              <w:jc w:val="left"/>
              <w:rPr>
                <w:rFonts w:ascii="Arial" w:hAnsi="Arial" w:cs="Arial"/>
                <w:sz w:val="16"/>
              </w:rPr>
            </w:pPr>
            <w:r w:rsidRPr="005E485F">
              <w:rPr>
                <w:rFonts w:ascii="Arial" w:hAnsi="Arial" w:cs="Arial"/>
                <w:sz w:val="16"/>
              </w:rPr>
              <w:t>Ethique professionnelle (honnêteté, respect, altruisme, dévouement)</w:t>
            </w:r>
          </w:p>
        </w:tc>
        <w:tc>
          <w:tcPr>
            <w:tcW w:w="163" w:type="dxa"/>
            <w:tcBorders>
              <w:left w:val="single" w:sz="1" w:space="0" w:color="000000"/>
              <w:bottom w:val="single" w:sz="1" w:space="0" w:color="000000"/>
            </w:tcBorders>
            <w:shd w:val="clear" w:color="auto" w:fill="C0C0C0"/>
          </w:tcPr>
          <w:p w14:paraId="75289BE4"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31F16D85"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16034C2E"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178E316B"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450A8BE5"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40A5A89B"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2E422909" w14:textId="77777777" w:rsidR="0036295E" w:rsidRPr="005E485F" w:rsidRDefault="0036295E" w:rsidP="0036295E">
            <w:pPr>
              <w:rPr>
                <w:rFonts w:ascii="Arial" w:hAnsi="Arial" w:cs="Arial"/>
                <w:sz w:val="12"/>
              </w:rPr>
            </w:pPr>
          </w:p>
        </w:tc>
      </w:tr>
      <w:tr w:rsidR="0036295E" w:rsidRPr="005E485F" w14:paraId="4F41F1A0" w14:textId="77777777" w:rsidTr="0041177F">
        <w:trPr>
          <w:cantSplit/>
        </w:trPr>
        <w:tc>
          <w:tcPr>
            <w:tcW w:w="4021" w:type="dxa"/>
            <w:tcBorders>
              <w:left w:val="single" w:sz="1" w:space="0" w:color="000000"/>
              <w:bottom w:val="single" w:sz="1" w:space="0" w:color="000000"/>
            </w:tcBorders>
          </w:tcPr>
          <w:p w14:paraId="4C2DD9E7" w14:textId="77777777" w:rsidR="0036295E" w:rsidRPr="005E485F" w:rsidRDefault="0036295E" w:rsidP="0036295E">
            <w:pPr>
              <w:jc w:val="left"/>
              <w:rPr>
                <w:rFonts w:ascii="Arial" w:hAnsi="Arial" w:cs="Arial"/>
                <w:sz w:val="16"/>
              </w:rPr>
            </w:pPr>
            <w:r w:rsidRPr="005E485F">
              <w:rPr>
                <w:rFonts w:ascii="Arial" w:hAnsi="Arial" w:cs="Arial"/>
                <w:sz w:val="16"/>
              </w:rPr>
              <w:t xml:space="preserve">Originalité intellectuelle et désir d’apprendre (carnet de stage, </w:t>
            </w:r>
            <w:proofErr w:type="spellStart"/>
            <w:r w:rsidRPr="005E485F">
              <w:rPr>
                <w:rFonts w:ascii="Arial" w:hAnsi="Arial" w:cs="Arial"/>
                <w:sz w:val="16"/>
              </w:rPr>
              <w:t>port-folio</w:t>
            </w:r>
            <w:proofErr w:type="spellEnd"/>
            <w:r w:rsidRPr="005E485F">
              <w:rPr>
                <w:rFonts w:ascii="Arial" w:hAnsi="Arial" w:cs="Arial"/>
                <w:sz w:val="16"/>
              </w:rPr>
              <w:t>)</w:t>
            </w:r>
          </w:p>
        </w:tc>
        <w:tc>
          <w:tcPr>
            <w:tcW w:w="163" w:type="dxa"/>
            <w:tcBorders>
              <w:left w:val="single" w:sz="1" w:space="0" w:color="000000"/>
              <w:bottom w:val="single" w:sz="1" w:space="0" w:color="000000"/>
            </w:tcBorders>
            <w:shd w:val="clear" w:color="auto" w:fill="C0C0C0"/>
          </w:tcPr>
          <w:p w14:paraId="160D5B39"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19714731"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29C4E018"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00D5C287"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2394654D"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0EFEED8E"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64EC1080" w14:textId="77777777" w:rsidR="0036295E" w:rsidRPr="005E485F" w:rsidRDefault="0036295E" w:rsidP="0036295E">
            <w:pPr>
              <w:rPr>
                <w:rFonts w:ascii="Arial" w:hAnsi="Arial" w:cs="Arial"/>
                <w:sz w:val="12"/>
              </w:rPr>
            </w:pPr>
          </w:p>
        </w:tc>
      </w:tr>
      <w:tr w:rsidR="0036295E" w:rsidRPr="005E485F" w14:paraId="03C75956" w14:textId="77777777" w:rsidTr="0041177F">
        <w:trPr>
          <w:cantSplit/>
        </w:trPr>
        <w:tc>
          <w:tcPr>
            <w:tcW w:w="4021" w:type="dxa"/>
            <w:tcBorders>
              <w:left w:val="single" w:sz="1" w:space="0" w:color="000000"/>
              <w:bottom w:val="single" w:sz="1" w:space="0" w:color="000000"/>
            </w:tcBorders>
            <w:shd w:val="clear" w:color="auto" w:fill="C0C0C0"/>
          </w:tcPr>
          <w:p w14:paraId="2FDF77AB" w14:textId="77777777" w:rsidR="0036295E" w:rsidRPr="005E485F" w:rsidRDefault="0036295E" w:rsidP="0036295E">
            <w:pPr>
              <w:pStyle w:val="Titre2"/>
              <w:rPr>
                <w:rFonts w:ascii="Arial" w:hAnsi="Arial" w:cs="Arial"/>
              </w:rPr>
            </w:pPr>
            <w:r w:rsidRPr="005E485F">
              <w:rPr>
                <w:rFonts w:ascii="Arial" w:hAnsi="Arial" w:cs="Arial"/>
              </w:rPr>
              <w:t>Habiletés cliniques</w:t>
            </w:r>
          </w:p>
          <w:p w14:paraId="2AFEAE38" w14:textId="77777777" w:rsidR="0036295E" w:rsidRPr="005E485F" w:rsidRDefault="0036295E" w:rsidP="0036295E">
            <w:pPr>
              <w:jc w:val="left"/>
              <w:rPr>
                <w:rFonts w:ascii="Arial" w:hAnsi="Arial" w:cs="Arial"/>
                <w:sz w:val="12"/>
              </w:rPr>
            </w:pPr>
          </w:p>
        </w:tc>
        <w:tc>
          <w:tcPr>
            <w:tcW w:w="163" w:type="dxa"/>
            <w:tcBorders>
              <w:left w:val="single" w:sz="1" w:space="0" w:color="000000"/>
              <w:bottom w:val="single" w:sz="1" w:space="0" w:color="000000"/>
            </w:tcBorders>
            <w:shd w:val="clear" w:color="auto" w:fill="C0C0C0"/>
          </w:tcPr>
          <w:p w14:paraId="076E5EAF"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shd w:val="clear" w:color="auto" w:fill="C0C0C0"/>
          </w:tcPr>
          <w:p w14:paraId="303305DD"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3074C228"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shd w:val="clear" w:color="auto" w:fill="C0C0C0"/>
          </w:tcPr>
          <w:p w14:paraId="0A494E54"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394E9F2B"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shd w:val="clear" w:color="auto" w:fill="C0C0C0"/>
          </w:tcPr>
          <w:p w14:paraId="183D065F"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shd w:val="clear" w:color="auto" w:fill="C0C0C0"/>
          </w:tcPr>
          <w:p w14:paraId="782A2481" w14:textId="77777777" w:rsidR="0036295E" w:rsidRPr="005E485F" w:rsidRDefault="0036295E" w:rsidP="0036295E">
            <w:pPr>
              <w:rPr>
                <w:rFonts w:ascii="Arial" w:hAnsi="Arial" w:cs="Arial"/>
                <w:sz w:val="12"/>
              </w:rPr>
            </w:pPr>
          </w:p>
        </w:tc>
      </w:tr>
      <w:tr w:rsidR="0036295E" w:rsidRPr="005E485F" w14:paraId="3468FAF1" w14:textId="77777777" w:rsidTr="0041177F">
        <w:trPr>
          <w:cantSplit/>
        </w:trPr>
        <w:tc>
          <w:tcPr>
            <w:tcW w:w="4021" w:type="dxa"/>
            <w:tcBorders>
              <w:left w:val="single" w:sz="1" w:space="0" w:color="000000"/>
              <w:bottom w:val="single" w:sz="1" w:space="0" w:color="000000"/>
            </w:tcBorders>
          </w:tcPr>
          <w:p w14:paraId="11BADE16" w14:textId="77777777" w:rsidR="0036295E" w:rsidRPr="005E485F" w:rsidRDefault="0036295E" w:rsidP="0036295E">
            <w:pPr>
              <w:jc w:val="left"/>
              <w:rPr>
                <w:rFonts w:ascii="Arial" w:hAnsi="Arial" w:cs="Arial"/>
                <w:sz w:val="16"/>
              </w:rPr>
            </w:pPr>
            <w:r w:rsidRPr="005E485F">
              <w:rPr>
                <w:rFonts w:ascii="Arial" w:hAnsi="Arial" w:cs="Arial"/>
                <w:sz w:val="16"/>
              </w:rPr>
              <w:t>Anamnèse (interrogatoire ordonné et précis, recherche d’éléments importants)</w:t>
            </w:r>
          </w:p>
        </w:tc>
        <w:tc>
          <w:tcPr>
            <w:tcW w:w="163" w:type="dxa"/>
            <w:tcBorders>
              <w:left w:val="single" w:sz="1" w:space="0" w:color="000000"/>
              <w:bottom w:val="single" w:sz="1" w:space="0" w:color="000000"/>
            </w:tcBorders>
            <w:shd w:val="clear" w:color="auto" w:fill="C0C0C0"/>
          </w:tcPr>
          <w:p w14:paraId="48E69B0D"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51D7303E"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4762914A"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2B6CAAC3"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02DFBD61"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5C70F11A"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73DE5B7F" w14:textId="77777777" w:rsidR="0036295E" w:rsidRPr="005E485F" w:rsidRDefault="0036295E" w:rsidP="0036295E">
            <w:pPr>
              <w:rPr>
                <w:rFonts w:ascii="Arial" w:hAnsi="Arial" w:cs="Arial"/>
                <w:sz w:val="12"/>
              </w:rPr>
            </w:pPr>
          </w:p>
        </w:tc>
      </w:tr>
      <w:tr w:rsidR="0036295E" w:rsidRPr="005E485F" w14:paraId="3E45ECE2" w14:textId="77777777" w:rsidTr="0041177F">
        <w:trPr>
          <w:cantSplit/>
        </w:trPr>
        <w:tc>
          <w:tcPr>
            <w:tcW w:w="4021" w:type="dxa"/>
            <w:tcBorders>
              <w:left w:val="single" w:sz="1" w:space="0" w:color="000000"/>
              <w:bottom w:val="single" w:sz="1" w:space="0" w:color="000000"/>
            </w:tcBorders>
          </w:tcPr>
          <w:p w14:paraId="3A6FC74B" w14:textId="77777777" w:rsidR="0036295E" w:rsidRPr="005E485F" w:rsidRDefault="0036295E" w:rsidP="0036295E">
            <w:pPr>
              <w:jc w:val="left"/>
              <w:rPr>
                <w:rFonts w:ascii="Arial" w:hAnsi="Arial" w:cs="Arial"/>
                <w:sz w:val="16"/>
              </w:rPr>
            </w:pPr>
            <w:r w:rsidRPr="005E485F">
              <w:rPr>
                <w:rFonts w:ascii="Arial" w:hAnsi="Arial" w:cs="Arial"/>
                <w:sz w:val="16"/>
              </w:rPr>
              <w:t>Examens physiques (complet et systématique, signes positifs et négatifs)</w:t>
            </w:r>
          </w:p>
        </w:tc>
        <w:tc>
          <w:tcPr>
            <w:tcW w:w="163" w:type="dxa"/>
            <w:tcBorders>
              <w:left w:val="single" w:sz="1" w:space="0" w:color="000000"/>
              <w:bottom w:val="single" w:sz="1" w:space="0" w:color="000000"/>
            </w:tcBorders>
            <w:shd w:val="clear" w:color="auto" w:fill="C0C0C0"/>
          </w:tcPr>
          <w:p w14:paraId="6D3D569E"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6530EB73"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20C584F4"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548A46E0"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57CDEF18"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125A3EE4"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2B2B7C22" w14:textId="77777777" w:rsidR="0036295E" w:rsidRPr="005E485F" w:rsidRDefault="0036295E" w:rsidP="0036295E">
            <w:pPr>
              <w:rPr>
                <w:rFonts w:ascii="Arial" w:hAnsi="Arial" w:cs="Arial"/>
                <w:sz w:val="12"/>
              </w:rPr>
            </w:pPr>
          </w:p>
        </w:tc>
      </w:tr>
      <w:tr w:rsidR="0036295E" w:rsidRPr="005E485F" w14:paraId="060BF6FB" w14:textId="77777777" w:rsidTr="0041177F">
        <w:trPr>
          <w:cantSplit/>
        </w:trPr>
        <w:tc>
          <w:tcPr>
            <w:tcW w:w="4021" w:type="dxa"/>
            <w:tcBorders>
              <w:left w:val="single" w:sz="1" w:space="0" w:color="000000"/>
              <w:bottom w:val="single" w:sz="1" w:space="0" w:color="000000"/>
            </w:tcBorders>
          </w:tcPr>
          <w:p w14:paraId="1B9D6D59" w14:textId="77777777" w:rsidR="0036295E" w:rsidRPr="005E485F" w:rsidRDefault="0036295E" w:rsidP="0036295E">
            <w:pPr>
              <w:jc w:val="left"/>
              <w:rPr>
                <w:rFonts w:ascii="Arial" w:hAnsi="Arial" w:cs="Arial"/>
                <w:sz w:val="16"/>
              </w:rPr>
            </w:pPr>
            <w:r w:rsidRPr="005E485F">
              <w:rPr>
                <w:rFonts w:ascii="Arial" w:hAnsi="Arial" w:cs="Arial"/>
                <w:sz w:val="16"/>
              </w:rPr>
              <w:t>Organisation du travail (priorités, temps, répartition des tâches)</w:t>
            </w:r>
          </w:p>
        </w:tc>
        <w:tc>
          <w:tcPr>
            <w:tcW w:w="163" w:type="dxa"/>
            <w:tcBorders>
              <w:left w:val="single" w:sz="1" w:space="0" w:color="000000"/>
              <w:bottom w:val="single" w:sz="1" w:space="0" w:color="000000"/>
            </w:tcBorders>
            <w:shd w:val="clear" w:color="auto" w:fill="C0C0C0"/>
          </w:tcPr>
          <w:p w14:paraId="0178C19C"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10A81BB9"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1C3C3578"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4CDBF07B"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2CA58380"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64B29B5E"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32FF4522" w14:textId="77777777" w:rsidR="0036295E" w:rsidRPr="005E485F" w:rsidRDefault="0036295E" w:rsidP="0036295E">
            <w:pPr>
              <w:rPr>
                <w:rFonts w:ascii="Arial" w:hAnsi="Arial" w:cs="Arial"/>
                <w:sz w:val="12"/>
              </w:rPr>
            </w:pPr>
          </w:p>
        </w:tc>
      </w:tr>
      <w:tr w:rsidR="0036295E" w:rsidRPr="005E485F" w14:paraId="5FC8CA1C" w14:textId="77777777" w:rsidTr="0041177F">
        <w:trPr>
          <w:cantSplit/>
        </w:trPr>
        <w:tc>
          <w:tcPr>
            <w:tcW w:w="4021" w:type="dxa"/>
            <w:tcBorders>
              <w:left w:val="single" w:sz="1" w:space="0" w:color="000000"/>
              <w:bottom w:val="single" w:sz="1" w:space="0" w:color="000000"/>
            </w:tcBorders>
          </w:tcPr>
          <w:p w14:paraId="140EB58E" w14:textId="77777777" w:rsidR="0036295E" w:rsidRPr="005E485F" w:rsidRDefault="0036295E" w:rsidP="0036295E">
            <w:pPr>
              <w:jc w:val="left"/>
              <w:rPr>
                <w:rFonts w:ascii="Arial" w:hAnsi="Arial" w:cs="Arial"/>
                <w:sz w:val="16"/>
              </w:rPr>
            </w:pPr>
            <w:r w:rsidRPr="005E485F">
              <w:rPr>
                <w:rFonts w:ascii="Arial" w:hAnsi="Arial" w:cs="Arial"/>
                <w:sz w:val="16"/>
              </w:rPr>
              <w:t>Dossiers et comptes rendus (rédaction claire, lisible, structurée, présentation verbale cohérente)</w:t>
            </w:r>
          </w:p>
        </w:tc>
        <w:tc>
          <w:tcPr>
            <w:tcW w:w="163" w:type="dxa"/>
            <w:tcBorders>
              <w:left w:val="single" w:sz="1" w:space="0" w:color="000000"/>
              <w:bottom w:val="single" w:sz="1" w:space="0" w:color="000000"/>
            </w:tcBorders>
            <w:shd w:val="clear" w:color="auto" w:fill="C0C0C0"/>
          </w:tcPr>
          <w:p w14:paraId="1357CF2C"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2AB38282"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43A27F8E"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4C044B9E"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5BD5CEDA"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346D74F6"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662CCD31" w14:textId="77777777" w:rsidR="0036295E" w:rsidRPr="005E485F" w:rsidRDefault="0036295E" w:rsidP="0036295E">
            <w:pPr>
              <w:rPr>
                <w:rFonts w:ascii="Arial" w:hAnsi="Arial" w:cs="Arial"/>
                <w:sz w:val="12"/>
              </w:rPr>
            </w:pPr>
          </w:p>
        </w:tc>
      </w:tr>
      <w:tr w:rsidR="0036295E" w:rsidRPr="005E485F" w14:paraId="47AB1ED5" w14:textId="77777777" w:rsidTr="0041177F">
        <w:trPr>
          <w:cantSplit/>
          <w:trHeight w:val="200"/>
        </w:trPr>
        <w:tc>
          <w:tcPr>
            <w:tcW w:w="4021" w:type="dxa"/>
            <w:tcBorders>
              <w:left w:val="single" w:sz="1" w:space="0" w:color="000000"/>
              <w:bottom w:val="single" w:sz="1" w:space="0" w:color="000000"/>
            </w:tcBorders>
          </w:tcPr>
          <w:p w14:paraId="34FE70EF" w14:textId="77777777" w:rsidR="0036295E" w:rsidRPr="005E485F" w:rsidRDefault="0036295E" w:rsidP="0036295E">
            <w:pPr>
              <w:jc w:val="left"/>
              <w:rPr>
                <w:rFonts w:ascii="Arial" w:hAnsi="Arial" w:cs="Arial"/>
                <w:sz w:val="16"/>
              </w:rPr>
            </w:pPr>
            <w:r w:rsidRPr="005E485F">
              <w:rPr>
                <w:rFonts w:ascii="Arial" w:hAnsi="Arial" w:cs="Arial"/>
                <w:sz w:val="16"/>
              </w:rPr>
              <w:t>Efficacité en cas d’urgence (reconnaissance d’une situation d’urgence, priorités, solidarité</w:t>
            </w:r>
            <w:r w:rsidR="007B7054" w:rsidRPr="005E485F">
              <w:rPr>
                <w:rFonts w:ascii="Arial" w:hAnsi="Arial" w:cs="Arial"/>
                <w:sz w:val="16"/>
              </w:rPr>
              <w:t>)</w:t>
            </w:r>
          </w:p>
        </w:tc>
        <w:tc>
          <w:tcPr>
            <w:tcW w:w="163" w:type="dxa"/>
            <w:tcBorders>
              <w:left w:val="single" w:sz="1" w:space="0" w:color="000000"/>
              <w:bottom w:val="single" w:sz="1" w:space="0" w:color="000000"/>
            </w:tcBorders>
            <w:shd w:val="clear" w:color="auto" w:fill="C0C0C0"/>
          </w:tcPr>
          <w:p w14:paraId="203F55B8"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38C845F7"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7630F190"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4EB0238A"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56503348"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5DCC3C4D"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7F324C6E" w14:textId="77777777" w:rsidR="0036295E" w:rsidRPr="005E485F" w:rsidRDefault="0036295E" w:rsidP="0036295E">
            <w:pPr>
              <w:rPr>
                <w:rFonts w:ascii="Arial" w:hAnsi="Arial" w:cs="Arial"/>
                <w:sz w:val="12"/>
              </w:rPr>
            </w:pPr>
          </w:p>
        </w:tc>
      </w:tr>
      <w:tr w:rsidR="0036295E" w:rsidRPr="005E485F" w14:paraId="3DBD0771" w14:textId="77777777" w:rsidTr="0041177F">
        <w:trPr>
          <w:cantSplit/>
          <w:trHeight w:val="404"/>
        </w:trPr>
        <w:tc>
          <w:tcPr>
            <w:tcW w:w="4021" w:type="dxa"/>
            <w:tcBorders>
              <w:left w:val="single" w:sz="1" w:space="0" w:color="000000"/>
              <w:bottom w:val="single" w:sz="1" w:space="0" w:color="000000"/>
            </w:tcBorders>
            <w:shd w:val="clear" w:color="auto" w:fill="BFBFBF" w:themeFill="background1" w:themeFillShade="BF"/>
          </w:tcPr>
          <w:p w14:paraId="0ACAA96C" w14:textId="77777777" w:rsidR="0036295E" w:rsidRPr="005E485F" w:rsidRDefault="0036295E" w:rsidP="005E485F">
            <w:pPr>
              <w:pStyle w:val="Titre2"/>
              <w:shd w:val="clear" w:color="auto" w:fill="C0C0C0"/>
              <w:rPr>
                <w:rFonts w:ascii="Arial" w:hAnsi="Arial" w:cs="Arial"/>
              </w:rPr>
            </w:pPr>
            <w:r w:rsidRPr="005E485F">
              <w:rPr>
                <w:rFonts w:ascii="Arial" w:hAnsi="Arial" w:cs="Arial"/>
              </w:rPr>
              <w:t>Habiletés techniques</w:t>
            </w:r>
          </w:p>
        </w:tc>
        <w:tc>
          <w:tcPr>
            <w:tcW w:w="163" w:type="dxa"/>
            <w:tcBorders>
              <w:left w:val="single" w:sz="1" w:space="0" w:color="000000"/>
              <w:bottom w:val="single" w:sz="1" w:space="0" w:color="000000"/>
            </w:tcBorders>
            <w:shd w:val="clear" w:color="auto" w:fill="BFBFBF" w:themeFill="background1" w:themeFillShade="BF"/>
          </w:tcPr>
          <w:p w14:paraId="1BD2581F" w14:textId="77777777" w:rsidR="0036295E" w:rsidRPr="005E485F" w:rsidRDefault="0036295E" w:rsidP="0036295E">
            <w:pPr>
              <w:rPr>
                <w:rFonts w:ascii="Arial" w:hAnsi="Arial" w:cs="Arial"/>
                <w:sz w:val="12"/>
              </w:rPr>
            </w:pPr>
            <w:r w:rsidRPr="005E485F">
              <w:rPr>
                <w:rFonts w:ascii="Arial" w:hAnsi="Arial" w:cs="Arial"/>
                <w:sz w:val="12"/>
              </w:rPr>
              <w:t xml:space="preserve">            </w:t>
            </w:r>
          </w:p>
        </w:tc>
        <w:tc>
          <w:tcPr>
            <w:tcW w:w="848" w:type="dxa"/>
            <w:tcBorders>
              <w:left w:val="single" w:sz="1" w:space="0" w:color="000000"/>
              <w:bottom w:val="single" w:sz="1" w:space="0" w:color="000000"/>
            </w:tcBorders>
            <w:shd w:val="clear" w:color="auto" w:fill="BFBFBF" w:themeFill="background1" w:themeFillShade="BF"/>
          </w:tcPr>
          <w:p w14:paraId="6F8B6677"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BFBFBF" w:themeFill="background1" w:themeFillShade="BF"/>
          </w:tcPr>
          <w:p w14:paraId="51E6CED4"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shd w:val="clear" w:color="auto" w:fill="BFBFBF" w:themeFill="background1" w:themeFillShade="BF"/>
          </w:tcPr>
          <w:p w14:paraId="1E996E90"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BFBFBF" w:themeFill="background1" w:themeFillShade="BF"/>
          </w:tcPr>
          <w:p w14:paraId="7F335217"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shd w:val="clear" w:color="auto" w:fill="BFBFBF" w:themeFill="background1" w:themeFillShade="BF"/>
          </w:tcPr>
          <w:p w14:paraId="6EE13D01"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shd w:val="clear" w:color="auto" w:fill="BFBFBF" w:themeFill="background1" w:themeFillShade="BF"/>
          </w:tcPr>
          <w:p w14:paraId="51EE4AEB" w14:textId="77777777" w:rsidR="0036295E" w:rsidRPr="005E485F" w:rsidRDefault="0036295E" w:rsidP="0036295E">
            <w:pPr>
              <w:rPr>
                <w:rFonts w:ascii="Arial" w:hAnsi="Arial" w:cs="Arial"/>
                <w:sz w:val="12"/>
              </w:rPr>
            </w:pPr>
          </w:p>
        </w:tc>
      </w:tr>
      <w:tr w:rsidR="0036295E" w:rsidRPr="005E485F" w14:paraId="37728E25" w14:textId="77777777" w:rsidTr="0041177F">
        <w:trPr>
          <w:cantSplit/>
        </w:trPr>
        <w:tc>
          <w:tcPr>
            <w:tcW w:w="4021" w:type="dxa"/>
            <w:tcBorders>
              <w:left w:val="single" w:sz="1" w:space="0" w:color="000000"/>
              <w:bottom w:val="single" w:sz="1" w:space="0" w:color="000000"/>
            </w:tcBorders>
          </w:tcPr>
          <w:p w14:paraId="17D34D60" w14:textId="77777777" w:rsidR="0036295E" w:rsidRPr="005E485F" w:rsidRDefault="0036295E" w:rsidP="0036295E">
            <w:pPr>
              <w:jc w:val="left"/>
              <w:rPr>
                <w:rFonts w:ascii="Arial" w:hAnsi="Arial" w:cs="Arial"/>
                <w:sz w:val="16"/>
              </w:rPr>
            </w:pPr>
            <w:proofErr w:type="gramStart"/>
            <w:r w:rsidRPr="005E485F">
              <w:rPr>
                <w:rFonts w:ascii="Arial" w:hAnsi="Arial" w:cs="Arial"/>
                <w:sz w:val="16"/>
              </w:rPr>
              <w:t>en</w:t>
            </w:r>
            <w:proofErr w:type="gramEnd"/>
            <w:r w:rsidRPr="005E485F">
              <w:rPr>
                <w:rFonts w:ascii="Arial" w:hAnsi="Arial" w:cs="Arial"/>
                <w:sz w:val="16"/>
              </w:rPr>
              <w:t xml:space="preserve"> fonction du stage : liste des compétences pratiques souhaitées acquises par le référent de stage</w:t>
            </w:r>
          </w:p>
        </w:tc>
        <w:tc>
          <w:tcPr>
            <w:tcW w:w="163" w:type="dxa"/>
            <w:tcBorders>
              <w:left w:val="single" w:sz="1" w:space="0" w:color="000000"/>
              <w:bottom w:val="single" w:sz="1" w:space="0" w:color="000000"/>
            </w:tcBorders>
            <w:shd w:val="clear" w:color="auto" w:fill="C0C0C0"/>
          </w:tcPr>
          <w:p w14:paraId="204C0EC1"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20DEC267"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1CD4BD6A"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287356BD"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6BD35238"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25062C13"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78D5A6F2" w14:textId="77777777" w:rsidR="0036295E" w:rsidRPr="005E485F" w:rsidRDefault="0036295E" w:rsidP="0036295E">
            <w:pPr>
              <w:rPr>
                <w:rFonts w:ascii="Arial" w:hAnsi="Arial" w:cs="Arial"/>
                <w:sz w:val="12"/>
              </w:rPr>
            </w:pPr>
          </w:p>
        </w:tc>
      </w:tr>
      <w:tr w:rsidR="0036295E" w:rsidRPr="005E485F" w14:paraId="3939DED8" w14:textId="77777777" w:rsidTr="0041177F">
        <w:trPr>
          <w:cantSplit/>
        </w:trPr>
        <w:tc>
          <w:tcPr>
            <w:tcW w:w="4021" w:type="dxa"/>
            <w:tcBorders>
              <w:left w:val="single" w:sz="1" w:space="0" w:color="000000"/>
              <w:bottom w:val="single" w:sz="1" w:space="0" w:color="000000"/>
            </w:tcBorders>
            <w:shd w:val="clear" w:color="auto" w:fill="C0C0C0"/>
          </w:tcPr>
          <w:p w14:paraId="40C40193" w14:textId="77777777" w:rsidR="0036295E" w:rsidRPr="005E485F" w:rsidRDefault="0036295E" w:rsidP="0036295E">
            <w:pPr>
              <w:pStyle w:val="Titre2"/>
              <w:shd w:val="clear" w:color="auto" w:fill="C0C0C0"/>
              <w:rPr>
                <w:rFonts w:ascii="Arial" w:hAnsi="Arial" w:cs="Arial"/>
              </w:rPr>
            </w:pPr>
            <w:r w:rsidRPr="005E485F">
              <w:rPr>
                <w:rFonts w:ascii="Arial" w:hAnsi="Arial" w:cs="Arial"/>
              </w:rPr>
              <w:t>Activités spécifiques</w:t>
            </w:r>
          </w:p>
          <w:p w14:paraId="3A7D3FF7" w14:textId="77777777" w:rsidR="0036295E" w:rsidRPr="005E485F" w:rsidRDefault="0036295E" w:rsidP="0036295E">
            <w:pPr>
              <w:jc w:val="left"/>
              <w:rPr>
                <w:rFonts w:ascii="Arial" w:hAnsi="Arial" w:cs="Arial"/>
                <w:sz w:val="12"/>
              </w:rPr>
            </w:pPr>
          </w:p>
        </w:tc>
        <w:tc>
          <w:tcPr>
            <w:tcW w:w="163" w:type="dxa"/>
            <w:tcBorders>
              <w:left w:val="single" w:sz="1" w:space="0" w:color="000000"/>
              <w:bottom w:val="single" w:sz="1" w:space="0" w:color="000000"/>
            </w:tcBorders>
            <w:shd w:val="clear" w:color="auto" w:fill="C0C0C0"/>
          </w:tcPr>
          <w:p w14:paraId="720BBF38"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shd w:val="clear" w:color="auto" w:fill="C0C0C0"/>
          </w:tcPr>
          <w:p w14:paraId="47B3B50A"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54351779"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shd w:val="clear" w:color="auto" w:fill="C0C0C0"/>
          </w:tcPr>
          <w:p w14:paraId="13D26ACE"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0A581F41"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shd w:val="clear" w:color="auto" w:fill="C0C0C0"/>
          </w:tcPr>
          <w:p w14:paraId="71B3BFDA"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shd w:val="clear" w:color="auto" w:fill="C0C0C0"/>
          </w:tcPr>
          <w:p w14:paraId="17D3F3BA" w14:textId="77777777" w:rsidR="0036295E" w:rsidRPr="005E485F" w:rsidRDefault="0036295E" w:rsidP="0036295E">
            <w:pPr>
              <w:rPr>
                <w:rFonts w:ascii="Arial" w:hAnsi="Arial" w:cs="Arial"/>
                <w:sz w:val="12"/>
              </w:rPr>
            </w:pPr>
          </w:p>
        </w:tc>
      </w:tr>
      <w:tr w:rsidR="0036295E" w:rsidRPr="005E485F" w14:paraId="5D71CB3A" w14:textId="77777777" w:rsidTr="0041177F">
        <w:trPr>
          <w:cantSplit/>
        </w:trPr>
        <w:tc>
          <w:tcPr>
            <w:tcW w:w="4021" w:type="dxa"/>
            <w:tcBorders>
              <w:left w:val="single" w:sz="1" w:space="0" w:color="000000"/>
              <w:bottom w:val="single" w:sz="1" w:space="0" w:color="000000"/>
            </w:tcBorders>
          </w:tcPr>
          <w:p w14:paraId="7C26C7C0" w14:textId="77777777" w:rsidR="007B7054" w:rsidRPr="005E485F" w:rsidRDefault="007B7054" w:rsidP="007B7054">
            <w:pPr>
              <w:jc w:val="left"/>
              <w:rPr>
                <w:rFonts w:ascii="Arial" w:hAnsi="Arial" w:cs="Arial"/>
                <w:sz w:val="16"/>
              </w:rPr>
            </w:pPr>
          </w:p>
          <w:p w14:paraId="76CA154C" w14:textId="77777777" w:rsidR="0036295E" w:rsidRPr="005E485F" w:rsidRDefault="0036295E" w:rsidP="007B7054">
            <w:pPr>
              <w:jc w:val="left"/>
              <w:rPr>
                <w:rFonts w:ascii="Arial" w:hAnsi="Arial" w:cs="Arial"/>
                <w:sz w:val="16"/>
              </w:rPr>
            </w:pPr>
            <w:proofErr w:type="gramStart"/>
            <w:r w:rsidRPr="005E485F">
              <w:rPr>
                <w:rFonts w:ascii="Arial" w:hAnsi="Arial" w:cs="Arial"/>
                <w:sz w:val="16"/>
              </w:rPr>
              <w:t>réunions</w:t>
            </w:r>
            <w:proofErr w:type="gramEnd"/>
            <w:r w:rsidRPr="005E485F">
              <w:rPr>
                <w:rFonts w:ascii="Arial" w:hAnsi="Arial" w:cs="Arial"/>
                <w:sz w:val="16"/>
              </w:rPr>
              <w:t>, staffs, exposés</w:t>
            </w:r>
          </w:p>
        </w:tc>
        <w:tc>
          <w:tcPr>
            <w:tcW w:w="163" w:type="dxa"/>
            <w:tcBorders>
              <w:left w:val="single" w:sz="1" w:space="0" w:color="000000"/>
              <w:bottom w:val="single" w:sz="1" w:space="0" w:color="000000"/>
            </w:tcBorders>
            <w:shd w:val="clear" w:color="auto" w:fill="C0C0C0"/>
          </w:tcPr>
          <w:p w14:paraId="419FEAE3"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2F02DE0F"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1C0DA5E4"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52A1D765"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25D1270B"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63D3934E"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46C70E06" w14:textId="77777777" w:rsidR="0036295E" w:rsidRPr="005E485F" w:rsidRDefault="0036295E" w:rsidP="0036295E">
            <w:pPr>
              <w:rPr>
                <w:rFonts w:ascii="Arial" w:hAnsi="Arial" w:cs="Arial"/>
                <w:sz w:val="12"/>
              </w:rPr>
            </w:pPr>
          </w:p>
        </w:tc>
      </w:tr>
      <w:tr w:rsidR="0036295E" w:rsidRPr="005E485F" w14:paraId="5095CBB8" w14:textId="77777777" w:rsidTr="0041177F">
        <w:trPr>
          <w:cantSplit/>
        </w:trPr>
        <w:tc>
          <w:tcPr>
            <w:tcW w:w="4021" w:type="dxa"/>
            <w:tcBorders>
              <w:left w:val="single" w:sz="1" w:space="0" w:color="000000"/>
              <w:bottom w:val="single" w:sz="1" w:space="0" w:color="000000"/>
            </w:tcBorders>
            <w:shd w:val="clear" w:color="auto" w:fill="C0C0C0"/>
          </w:tcPr>
          <w:p w14:paraId="718E621C" w14:textId="77777777" w:rsidR="0036295E" w:rsidRPr="005E485F" w:rsidRDefault="0036295E" w:rsidP="0041177F">
            <w:pPr>
              <w:pStyle w:val="Titre2"/>
              <w:rPr>
                <w:rFonts w:ascii="Arial" w:hAnsi="Arial" w:cs="Arial"/>
                <w:b/>
                <w:i/>
              </w:rPr>
            </w:pPr>
            <w:r w:rsidRPr="005E485F">
              <w:rPr>
                <w:rFonts w:ascii="Arial" w:hAnsi="Arial" w:cs="Arial"/>
                <w:b/>
                <w:i/>
              </w:rPr>
              <w:t>Evaluation finale</w:t>
            </w:r>
            <w:r w:rsidR="0041177F" w:rsidRPr="005E485F">
              <w:rPr>
                <w:rFonts w:ascii="Arial" w:hAnsi="Arial" w:cs="Arial"/>
                <w:b/>
                <w:i/>
              </w:rPr>
              <w:t xml:space="preserve"> :</w:t>
            </w:r>
          </w:p>
        </w:tc>
        <w:tc>
          <w:tcPr>
            <w:tcW w:w="163" w:type="dxa"/>
            <w:tcBorders>
              <w:left w:val="single" w:sz="1" w:space="0" w:color="000000"/>
              <w:bottom w:val="single" w:sz="1" w:space="0" w:color="000000"/>
            </w:tcBorders>
            <w:shd w:val="clear" w:color="auto" w:fill="C0C0C0"/>
          </w:tcPr>
          <w:p w14:paraId="7E56B78A"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shd w:val="clear" w:color="auto" w:fill="C0C0C0"/>
          </w:tcPr>
          <w:p w14:paraId="5FCC3493"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3809C697"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shd w:val="clear" w:color="auto" w:fill="C0C0C0"/>
          </w:tcPr>
          <w:p w14:paraId="6A146ADD"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2C54A296"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shd w:val="clear" w:color="auto" w:fill="C0C0C0"/>
          </w:tcPr>
          <w:p w14:paraId="45EE2976"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shd w:val="clear" w:color="auto" w:fill="C0C0C0"/>
          </w:tcPr>
          <w:p w14:paraId="5CB96CF5" w14:textId="77777777" w:rsidR="0036295E" w:rsidRPr="005E485F" w:rsidRDefault="0036295E" w:rsidP="0036295E">
            <w:pPr>
              <w:rPr>
                <w:rFonts w:ascii="Arial" w:hAnsi="Arial" w:cs="Arial"/>
                <w:sz w:val="12"/>
              </w:rPr>
            </w:pPr>
          </w:p>
        </w:tc>
      </w:tr>
    </w:tbl>
    <w:p w14:paraId="1DB52E15" w14:textId="77777777" w:rsidR="0036295E" w:rsidRPr="0036295E" w:rsidRDefault="0036295E" w:rsidP="0036295E">
      <w:pPr>
        <w:rPr>
          <w:rFonts w:ascii="Arial" w:hAnsi="Arial" w:cs="Arial"/>
          <w:sz w:val="24"/>
        </w:rPr>
      </w:pPr>
    </w:p>
    <w:p w14:paraId="4F4B4D60" w14:textId="77777777" w:rsidR="00C17C85" w:rsidRPr="0036295E" w:rsidRDefault="00C17C85" w:rsidP="0036295E">
      <w:pPr>
        <w:rPr>
          <w:rFonts w:ascii="Arial" w:hAnsi="Arial" w:cs="Arial"/>
          <w:sz w:val="20"/>
        </w:rPr>
      </w:pPr>
    </w:p>
    <w:p w14:paraId="16E44706" w14:textId="77777777" w:rsidR="0036295E" w:rsidRPr="0036295E" w:rsidRDefault="0036295E" w:rsidP="0036295E">
      <w:pPr>
        <w:rPr>
          <w:rFonts w:ascii="Arial" w:hAnsi="Arial" w:cs="Arial"/>
          <w:sz w:val="20"/>
        </w:rPr>
      </w:pPr>
      <w:r w:rsidRPr="0036295E">
        <w:rPr>
          <w:rFonts w:ascii="Arial" w:hAnsi="Arial" w:cs="Arial"/>
          <w:sz w:val="20"/>
        </w:rPr>
        <w:t>Appréciations ou remarques du</w:t>
      </w:r>
      <w:r w:rsidR="00C17C85">
        <w:rPr>
          <w:rFonts w:ascii="Arial" w:hAnsi="Arial" w:cs="Arial"/>
          <w:sz w:val="20"/>
        </w:rPr>
        <w:t>/des</w:t>
      </w:r>
      <w:r w:rsidRPr="0036295E">
        <w:rPr>
          <w:rFonts w:ascii="Arial" w:hAnsi="Arial" w:cs="Arial"/>
          <w:sz w:val="20"/>
        </w:rPr>
        <w:t xml:space="preserve"> Maître</w:t>
      </w:r>
      <w:r w:rsidR="00C17C85">
        <w:rPr>
          <w:rFonts w:ascii="Arial" w:hAnsi="Arial" w:cs="Arial"/>
          <w:sz w:val="20"/>
        </w:rPr>
        <w:t>(s)</w:t>
      </w:r>
      <w:r w:rsidRPr="0036295E">
        <w:rPr>
          <w:rFonts w:ascii="Arial" w:hAnsi="Arial" w:cs="Arial"/>
          <w:sz w:val="20"/>
        </w:rPr>
        <w:t xml:space="preserve"> de Stage :</w:t>
      </w:r>
    </w:p>
    <w:p w14:paraId="4E858147" w14:textId="77777777" w:rsidR="0036295E" w:rsidRPr="0036295E" w:rsidRDefault="0036295E" w:rsidP="0036295E">
      <w:pPr>
        <w:rPr>
          <w:rFonts w:ascii="Arial" w:hAnsi="Arial" w:cs="Arial"/>
          <w:sz w:val="20"/>
        </w:rPr>
      </w:pPr>
    </w:p>
    <w:sectPr w:rsidR="0036295E" w:rsidRPr="0036295E" w:rsidSect="005100F2">
      <w:footerReference w:type="even" r:id="rId21"/>
      <w:footerReference w:type="default" r:id="rId22"/>
      <w:pgSz w:w="11900" w:h="16840"/>
      <w:pgMar w:top="993"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443CD" w14:textId="77777777" w:rsidR="008D308B" w:rsidRDefault="008D308B" w:rsidP="00CF5E3A">
      <w:r>
        <w:separator/>
      </w:r>
    </w:p>
  </w:endnote>
  <w:endnote w:type="continuationSeparator" w:id="0">
    <w:p w14:paraId="1066A7A8" w14:textId="77777777" w:rsidR="008D308B" w:rsidRDefault="008D308B" w:rsidP="00CF5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5100" w14:textId="5877FA2E" w:rsidR="000459FE" w:rsidRDefault="000459FE" w:rsidP="00CF5E3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83BE1">
      <w:rPr>
        <w:rStyle w:val="Numrodepage"/>
        <w:noProof/>
      </w:rPr>
      <w:t>2</w:t>
    </w:r>
    <w:r>
      <w:rPr>
        <w:rStyle w:val="Numrodepage"/>
      </w:rPr>
      <w:fldChar w:fldCharType="end"/>
    </w:r>
  </w:p>
  <w:p w14:paraId="7F1559B8" w14:textId="77777777" w:rsidR="000459FE" w:rsidRDefault="000459FE" w:rsidP="00CF5E3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2347" w14:textId="77777777" w:rsidR="000459FE" w:rsidRDefault="000459FE" w:rsidP="00CF5E3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13</w:t>
    </w:r>
    <w:r>
      <w:rPr>
        <w:rStyle w:val="Numrodepage"/>
      </w:rPr>
      <w:fldChar w:fldCharType="end"/>
    </w:r>
  </w:p>
  <w:p w14:paraId="7C3901D7" w14:textId="200A3044" w:rsidR="000459FE" w:rsidRPr="007B4A35" w:rsidRDefault="000459FE" w:rsidP="00E93F4C">
    <w:pPr>
      <w:pStyle w:val="Pieddepage"/>
      <w:ind w:right="360"/>
      <w:jc w:val="right"/>
      <w:rPr>
        <w:rFonts w:ascii="Arial" w:hAnsi="Arial" w:cs="Arial"/>
        <w:color w:val="808080" w:themeColor="background1" w:themeShade="80"/>
        <w:sz w:val="18"/>
      </w:rPr>
    </w:pPr>
    <w:r>
      <w:rPr>
        <w:rFonts w:ascii="Arial" w:hAnsi="Arial" w:cs="Arial"/>
        <w:color w:val="808080" w:themeColor="background1" w:themeShade="80"/>
        <w:sz w:val="18"/>
      </w:rPr>
      <w:t xml:space="preserve">Livret </w:t>
    </w:r>
    <w:r w:rsidRPr="007B4A35">
      <w:rPr>
        <w:rFonts w:ascii="Arial" w:hAnsi="Arial" w:cs="Arial"/>
        <w:color w:val="808080" w:themeColor="background1" w:themeShade="80"/>
        <w:sz w:val="18"/>
      </w:rPr>
      <w:t>des Externes en stage auprès du médecin généraliste – t</w:t>
    </w:r>
    <w:r>
      <w:rPr>
        <w:rFonts w:ascii="Arial" w:hAnsi="Arial" w:cs="Arial"/>
        <w:color w:val="808080" w:themeColor="background1" w:themeShade="80"/>
        <w:sz w:val="18"/>
      </w:rPr>
      <w:t xml:space="preserve">rimestre de </w:t>
    </w:r>
    <w:r w:rsidR="00DF63E0">
      <w:rPr>
        <w:rFonts w:ascii="Arial" w:hAnsi="Arial" w:cs="Arial"/>
        <w:color w:val="808080" w:themeColor="background1" w:themeShade="80"/>
        <w:sz w:val="18"/>
      </w:rPr>
      <w:t>Septembre</w:t>
    </w:r>
    <w:r>
      <w:rPr>
        <w:rFonts w:ascii="Arial" w:hAnsi="Arial" w:cs="Arial"/>
        <w:color w:val="808080" w:themeColor="background1" w:themeShade="80"/>
        <w:sz w:val="18"/>
      </w:rPr>
      <w:t xml:space="preserve"> à </w:t>
    </w:r>
    <w:r w:rsidR="00DF63E0">
      <w:rPr>
        <w:rFonts w:ascii="Arial" w:hAnsi="Arial" w:cs="Arial"/>
        <w:color w:val="808080" w:themeColor="background1" w:themeShade="80"/>
        <w:sz w:val="18"/>
      </w:rPr>
      <w:t>Novembre</w:t>
    </w:r>
    <w:r>
      <w:rPr>
        <w:rFonts w:ascii="Arial" w:hAnsi="Arial" w:cs="Arial"/>
        <w:color w:val="808080" w:themeColor="background1" w:themeShade="80"/>
        <w:sz w:val="18"/>
      </w:rPr>
      <w:t xml:space="preserve"> 202</w:t>
    </w:r>
    <w:r w:rsidR="00283BE1">
      <w:rPr>
        <w:rFonts w:ascii="Arial" w:hAnsi="Arial" w:cs="Arial"/>
        <w:color w:val="808080" w:themeColor="background1" w:themeShade="80"/>
        <w:sz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2E543" w14:textId="77777777" w:rsidR="008D308B" w:rsidRDefault="008D308B" w:rsidP="00CF5E3A">
      <w:r>
        <w:separator/>
      </w:r>
    </w:p>
  </w:footnote>
  <w:footnote w:type="continuationSeparator" w:id="0">
    <w:p w14:paraId="5A068A05" w14:textId="77777777" w:rsidR="008D308B" w:rsidRDefault="008D308B" w:rsidP="00CF5E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10A8E"/>
    <w:multiLevelType w:val="hybridMultilevel"/>
    <w:tmpl w:val="427884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6E60EB"/>
    <w:multiLevelType w:val="hybridMultilevel"/>
    <w:tmpl w:val="EBA4712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413D17"/>
    <w:multiLevelType w:val="hybridMultilevel"/>
    <w:tmpl w:val="AF88948E"/>
    <w:lvl w:ilvl="0" w:tplc="DFB0EA16">
      <w:start w:val="1"/>
      <w:numFmt w:val="bullet"/>
      <w:lvlText w:val=""/>
      <w:lvlJc w:val="left"/>
      <w:pPr>
        <w:ind w:left="1146" w:hanging="360"/>
      </w:pPr>
      <w:rPr>
        <w:rFonts w:ascii="Monotype Sorts" w:hAnsi="Monotype Sor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C20D8F"/>
    <w:multiLevelType w:val="hybridMultilevel"/>
    <w:tmpl w:val="D218996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7C4AB3"/>
    <w:multiLevelType w:val="hybridMultilevel"/>
    <w:tmpl w:val="EEB2A498"/>
    <w:lvl w:ilvl="0" w:tplc="040C000F">
      <w:start w:val="1"/>
      <w:numFmt w:val="decimal"/>
      <w:lvlText w:val="%1."/>
      <w:lvlJc w:val="left"/>
      <w:pPr>
        <w:ind w:left="579" w:hanging="360"/>
      </w:pPr>
    </w:lvl>
    <w:lvl w:ilvl="1" w:tplc="040C0019" w:tentative="1">
      <w:start w:val="1"/>
      <w:numFmt w:val="lowerLetter"/>
      <w:lvlText w:val="%2."/>
      <w:lvlJc w:val="left"/>
      <w:pPr>
        <w:ind w:left="1299" w:hanging="360"/>
      </w:pPr>
    </w:lvl>
    <w:lvl w:ilvl="2" w:tplc="040C001B" w:tentative="1">
      <w:start w:val="1"/>
      <w:numFmt w:val="lowerRoman"/>
      <w:lvlText w:val="%3."/>
      <w:lvlJc w:val="right"/>
      <w:pPr>
        <w:ind w:left="2019" w:hanging="180"/>
      </w:pPr>
    </w:lvl>
    <w:lvl w:ilvl="3" w:tplc="040C000F" w:tentative="1">
      <w:start w:val="1"/>
      <w:numFmt w:val="decimal"/>
      <w:lvlText w:val="%4."/>
      <w:lvlJc w:val="left"/>
      <w:pPr>
        <w:ind w:left="2739" w:hanging="360"/>
      </w:pPr>
    </w:lvl>
    <w:lvl w:ilvl="4" w:tplc="040C0019" w:tentative="1">
      <w:start w:val="1"/>
      <w:numFmt w:val="lowerLetter"/>
      <w:lvlText w:val="%5."/>
      <w:lvlJc w:val="left"/>
      <w:pPr>
        <w:ind w:left="3459" w:hanging="360"/>
      </w:pPr>
    </w:lvl>
    <w:lvl w:ilvl="5" w:tplc="040C001B" w:tentative="1">
      <w:start w:val="1"/>
      <w:numFmt w:val="lowerRoman"/>
      <w:lvlText w:val="%6."/>
      <w:lvlJc w:val="right"/>
      <w:pPr>
        <w:ind w:left="4179" w:hanging="180"/>
      </w:pPr>
    </w:lvl>
    <w:lvl w:ilvl="6" w:tplc="040C000F" w:tentative="1">
      <w:start w:val="1"/>
      <w:numFmt w:val="decimal"/>
      <w:lvlText w:val="%7."/>
      <w:lvlJc w:val="left"/>
      <w:pPr>
        <w:ind w:left="4899" w:hanging="360"/>
      </w:pPr>
    </w:lvl>
    <w:lvl w:ilvl="7" w:tplc="040C0019" w:tentative="1">
      <w:start w:val="1"/>
      <w:numFmt w:val="lowerLetter"/>
      <w:lvlText w:val="%8."/>
      <w:lvlJc w:val="left"/>
      <w:pPr>
        <w:ind w:left="5619" w:hanging="360"/>
      </w:pPr>
    </w:lvl>
    <w:lvl w:ilvl="8" w:tplc="040C001B" w:tentative="1">
      <w:start w:val="1"/>
      <w:numFmt w:val="lowerRoman"/>
      <w:lvlText w:val="%9."/>
      <w:lvlJc w:val="right"/>
      <w:pPr>
        <w:ind w:left="6339" w:hanging="180"/>
      </w:pPr>
    </w:lvl>
  </w:abstractNum>
  <w:abstractNum w:abstractNumId="6" w15:restartNumberingAfterBreak="0">
    <w:nsid w:val="1D870762"/>
    <w:multiLevelType w:val="hybridMultilevel"/>
    <w:tmpl w:val="864233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DE2423"/>
    <w:multiLevelType w:val="hybridMultilevel"/>
    <w:tmpl w:val="3AE27C94"/>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8" w15:restartNumberingAfterBreak="0">
    <w:nsid w:val="271C1DDC"/>
    <w:multiLevelType w:val="hybridMultilevel"/>
    <w:tmpl w:val="5AC00B6E"/>
    <w:lvl w:ilvl="0" w:tplc="A5043534">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DB35BA3"/>
    <w:multiLevelType w:val="hybridMultilevel"/>
    <w:tmpl w:val="4492FFB8"/>
    <w:lvl w:ilvl="0" w:tplc="EF3C5A8C">
      <w:numFmt w:val="bullet"/>
      <w:lvlText w:val="-"/>
      <w:lvlJc w:val="left"/>
      <w:pPr>
        <w:ind w:left="720" w:hanging="360"/>
      </w:pPr>
      <w:rPr>
        <w:rFonts w:ascii="Arial" w:eastAsia="Times New Roman" w:hAnsi="Aria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E10FF4"/>
    <w:multiLevelType w:val="hybridMultilevel"/>
    <w:tmpl w:val="7F52CA98"/>
    <w:lvl w:ilvl="0" w:tplc="DFB0EA16">
      <w:start w:val="1"/>
      <w:numFmt w:val="bullet"/>
      <w:lvlText w:val=""/>
      <w:lvlJc w:val="left"/>
      <w:pPr>
        <w:ind w:left="1146" w:hanging="360"/>
      </w:pPr>
      <w:rPr>
        <w:rFonts w:ascii="Monotype Sorts" w:hAnsi="Monotype Sor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91E57"/>
    <w:multiLevelType w:val="hybridMultilevel"/>
    <w:tmpl w:val="772E860C"/>
    <w:lvl w:ilvl="0" w:tplc="B19634EA">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794DA6"/>
    <w:multiLevelType w:val="hybridMultilevel"/>
    <w:tmpl w:val="2ECC9E3A"/>
    <w:lvl w:ilvl="0" w:tplc="040C0011">
      <w:start w:val="1"/>
      <w:numFmt w:val="decimal"/>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3" w15:restartNumberingAfterBreak="0">
    <w:nsid w:val="44B178BD"/>
    <w:multiLevelType w:val="hybridMultilevel"/>
    <w:tmpl w:val="821AA44A"/>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45EB7F9E"/>
    <w:multiLevelType w:val="hybridMultilevel"/>
    <w:tmpl w:val="320EA8F6"/>
    <w:lvl w:ilvl="0" w:tplc="DFB0EA16">
      <w:start w:val="1"/>
      <w:numFmt w:val="bullet"/>
      <w:lvlText w:val=""/>
      <w:lvlJc w:val="left"/>
      <w:pPr>
        <w:ind w:left="561" w:hanging="360"/>
      </w:pPr>
      <w:rPr>
        <w:rFonts w:ascii="Monotype Sorts" w:hAnsi="Monotype Sorts" w:hint="default"/>
      </w:rPr>
    </w:lvl>
    <w:lvl w:ilvl="1" w:tplc="040C0003" w:tentative="1">
      <w:start w:val="1"/>
      <w:numFmt w:val="bullet"/>
      <w:lvlText w:val="o"/>
      <w:lvlJc w:val="left"/>
      <w:pPr>
        <w:ind w:left="855" w:hanging="360"/>
      </w:pPr>
      <w:rPr>
        <w:rFonts w:ascii="Courier New" w:hAnsi="Courier New" w:hint="default"/>
      </w:rPr>
    </w:lvl>
    <w:lvl w:ilvl="2" w:tplc="040C0005" w:tentative="1">
      <w:start w:val="1"/>
      <w:numFmt w:val="bullet"/>
      <w:lvlText w:val=""/>
      <w:lvlJc w:val="left"/>
      <w:pPr>
        <w:ind w:left="1575" w:hanging="360"/>
      </w:pPr>
      <w:rPr>
        <w:rFonts w:ascii="Wingdings" w:hAnsi="Wingdings" w:hint="default"/>
      </w:rPr>
    </w:lvl>
    <w:lvl w:ilvl="3" w:tplc="040C0001" w:tentative="1">
      <w:start w:val="1"/>
      <w:numFmt w:val="bullet"/>
      <w:lvlText w:val=""/>
      <w:lvlJc w:val="left"/>
      <w:pPr>
        <w:ind w:left="2295" w:hanging="360"/>
      </w:pPr>
      <w:rPr>
        <w:rFonts w:ascii="Symbol" w:hAnsi="Symbol" w:hint="default"/>
      </w:rPr>
    </w:lvl>
    <w:lvl w:ilvl="4" w:tplc="040C0003" w:tentative="1">
      <w:start w:val="1"/>
      <w:numFmt w:val="bullet"/>
      <w:lvlText w:val="o"/>
      <w:lvlJc w:val="left"/>
      <w:pPr>
        <w:ind w:left="3015" w:hanging="360"/>
      </w:pPr>
      <w:rPr>
        <w:rFonts w:ascii="Courier New" w:hAnsi="Courier New" w:hint="default"/>
      </w:rPr>
    </w:lvl>
    <w:lvl w:ilvl="5" w:tplc="040C0005" w:tentative="1">
      <w:start w:val="1"/>
      <w:numFmt w:val="bullet"/>
      <w:lvlText w:val=""/>
      <w:lvlJc w:val="left"/>
      <w:pPr>
        <w:ind w:left="3735" w:hanging="360"/>
      </w:pPr>
      <w:rPr>
        <w:rFonts w:ascii="Wingdings" w:hAnsi="Wingdings" w:hint="default"/>
      </w:rPr>
    </w:lvl>
    <w:lvl w:ilvl="6" w:tplc="040C0001" w:tentative="1">
      <w:start w:val="1"/>
      <w:numFmt w:val="bullet"/>
      <w:lvlText w:val=""/>
      <w:lvlJc w:val="left"/>
      <w:pPr>
        <w:ind w:left="4455" w:hanging="360"/>
      </w:pPr>
      <w:rPr>
        <w:rFonts w:ascii="Symbol" w:hAnsi="Symbol" w:hint="default"/>
      </w:rPr>
    </w:lvl>
    <w:lvl w:ilvl="7" w:tplc="040C0003" w:tentative="1">
      <w:start w:val="1"/>
      <w:numFmt w:val="bullet"/>
      <w:lvlText w:val="o"/>
      <w:lvlJc w:val="left"/>
      <w:pPr>
        <w:ind w:left="5175" w:hanging="360"/>
      </w:pPr>
      <w:rPr>
        <w:rFonts w:ascii="Courier New" w:hAnsi="Courier New" w:hint="default"/>
      </w:rPr>
    </w:lvl>
    <w:lvl w:ilvl="8" w:tplc="040C0005" w:tentative="1">
      <w:start w:val="1"/>
      <w:numFmt w:val="bullet"/>
      <w:lvlText w:val=""/>
      <w:lvlJc w:val="left"/>
      <w:pPr>
        <w:ind w:left="5895" w:hanging="360"/>
      </w:pPr>
      <w:rPr>
        <w:rFonts w:ascii="Wingdings" w:hAnsi="Wingdings" w:hint="default"/>
      </w:rPr>
    </w:lvl>
  </w:abstractNum>
  <w:abstractNum w:abstractNumId="15" w15:restartNumberingAfterBreak="0">
    <w:nsid w:val="4A014CF0"/>
    <w:multiLevelType w:val="hybridMultilevel"/>
    <w:tmpl w:val="9E62A536"/>
    <w:lvl w:ilvl="0" w:tplc="324C0574">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C5C2B5E"/>
    <w:multiLevelType w:val="multilevel"/>
    <w:tmpl w:val="D21899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89C1F79"/>
    <w:multiLevelType w:val="hybridMultilevel"/>
    <w:tmpl w:val="2C3417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D485362"/>
    <w:multiLevelType w:val="hybridMultilevel"/>
    <w:tmpl w:val="49B40B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42B13E1"/>
    <w:multiLevelType w:val="hybridMultilevel"/>
    <w:tmpl w:val="922650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703BA4"/>
    <w:multiLevelType w:val="hybridMultilevel"/>
    <w:tmpl w:val="1A94F456"/>
    <w:lvl w:ilvl="0" w:tplc="DEBA015A">
      <w:start w:val="2"/>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694078"/>
    <w:multiLevelType w:val="hybridMultilevel"/>
    <w:tmpl w:val="DDB06B44"/>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726B4424"/>
    <w:multiLevelType w:val="hybridMultilevel"/>
    <w:tmpl w:val="CEC29AAC"/>
    <w:lvl w:ilvl="0" w:tplc="ED488EC4">
      <w:start w:val="5"/>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EA60C58"/>
    <w:multiLevelType w:val="hybridMultilevel"/>
    <w:tmpl w:val="C4A80438"/>
    <w:lvl w:ilvl="0" w:tplc="DFB0EA16">
      <w:start w:val="1"/>
      <w:numFmt w:val="bullet"/>
      <w:lvlText w:val=""/>
      <w:lvlJc w:val="left"/>
      <w:pPr>
        <w:ind w:left="1146" w:hanging="360"/>
      </w:pPr>
      <w:rPr>
        <w:rFonts w:ascii="Monotype Sorts" w:hAnsi="Monotype Sor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FD73C0A"/>
    <w:multiLevelType w:val="hybridMultilevel"/>
    <w:tmpl w:val="FBB858EE"/>
    <w:lvl w:ilvl="0" w:tplc="DFB0EA16">
      <w:start w:val="1"/>
      <w:numFmt w:val="bullet"/>
      <w:lvlText w:val=""/>
      <w:lvlJc w:val="left"/>
      <w:pPr>
        <w:ind w:left="579" w:hanging="360"/>
      </w:pPr>
      <w:rPr>
        <w:rFonts w:ascii="Monotype Sorts" w:hAnsi="Monotype Sorts" w:hint="default"/>
      </w:rPr>
    </w:lvl>
    <w:lvl w:ilvl="1" w:tplc="040C0003" w:tentative="1">
      <w:start w:val="1"/>
      <w:numFmt w:val="bullet"/>
      <w:lvlText w:val="o"/>
      <w:lvlJc w:val="left"/>
      <w:pPr>
        <w:ind w:left="873" w:hanging="360"/>
      </w:pPr>
      <w:rPr>
        <w:rFonts w:ascii="Courier New" w:hAnsi="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hint="default"/>
      </w:rPr>
    </w:lvl>
    <w:lvl w:ilvl="8" w:tplc="040C0005" w:tentative="1">
      <w:start w:val="1"/>
      <w:numFmt w:val="bullet"/>
      <w:lvlText w:val=""/>
      <w:lvlJc w:val="left"/>
      <w:pPr>
        <w:ind w:left="5913" w:hanging="360"/>
      </w:pPr>
      <w:rPr>
        <w:rFonts w:ascii="Wingdings" w:hAnsi="Wingdings" w:hint="default"/>
      </w:rPr>
    </w:lvl>
  </w:abstractNum>
  <w:num w:numId="1" w16cid:durableId="1262840401">
    <w:abstractNumId w:val="15"/>
  </w:num>
  <w:num w:numId="2" w16cid:durableId="1872037139">
    <w:abstractNumId w:val="7"/>
  </w:num>
  <w:num w:numId="3" w16cid:durableId="1475878071">
    <w:abstractNumId w:val="3"/>
  </w:num>
  <w:num w:numId="4" w16cid:durableId="1805929072">
    <w:abstractNumId w:val="24"/>
  </w:num>
  <w:num w:numId="5" w16cid:durableId="2137718877">
    <w:abstractNumId w:val="6"/>
  </w:num>
  <w:num w:numId="6" w16cid:durableId="340741541">
    <w:abstractNumId w:val="4"/>
  </w:num>
  <w:num w:numId="7" w16cid:durableId="229468610">
    <w:abstractNumId w:val="19"/>
  </w:num>
  <w:num w:numId="8" w16cid:durableId="345639194">
    <w:abstractNumId w:val="14"/>
  </w:num>
  <w:num w:numId="9" w16cid:durableId="1592740621">
    <w:abstractNumId w:val="23"/>
  </w:num>
  <w:num w:numId="10" w16cid:durableId="1204750696">
    <w:abstractNumId w:val="10"/>
  </w:num>
  <w:num w:numId="11" w16cid:durableId="1672947659">
    <w:abstractNumId w:val="1"/>
  </w:num>
  <w:num w:numId="12" w16cid:durableId="723916766">
    <w:abstractNumId w:val="21"/>
  </w:num>
  <w:num w:numId="13" w16cid:durableId="826626685">
    <w:abstractNumId w:val="13"/>
  </w:num>
  <w:num w:numId="14" w16cid:durableId="1917351627">
    <w:abstractNumId w:val="22"/>
  </w:num>
  <w:num w:numId="15" w16cid:durableId="1147816617">
    <w:abstractNumId w:val="20"/>
  </w:num>
  <w:num w:numId="16" w16cid:durableId="1169831815">
    <w:abstractNumId w:val="5"/>
  </w:num>
  <w:num w:numId="17" w16cid:durableId="1026172009">
    <w:abstractNumId w:val="11"/>
  </w:num>
  <w:num w:numId="18" w16cid:durableId="1071387337">
    <w:abstractNumId w:val="8"/>
  </w:num>
  <w:num w:numId="19" w16cid:durableId="2112044504">
    <w:abstractNumId w:val="9"/>
  </w:num>
  <w:num w:numId="20" w16cid:durableId="511721765">
    <w:abstractNumId w:val="0"/>
  </w:num>
  <w:num w:numId="21" w16cid:durableId="1910336200">
    <w:abstractNumId w:val="2"/>
  </w:num>
  <w:num w:numId="22" w16cid:durableId="822432840">
    <w:abstractNumId w:val="17"/>
  </w:num>
  <w:num w:numId="23" w16cid:durableId="1837722390">
    <w:abstractNumId w:val="12"/>
  </w:num>
  <w:num w:numId="24" w16cid:durableId="1372144540">
    <w:abstractNumId w:val="16"/>
  </w:num>
  <w:num w:numId="25" w16cid:durableId="3021990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E3A"/>
    <w:rsid w:val="000016AF"/>
    <w:rsid w:val="00020BB2"/>
    <w:rsid w:val="0002600C"/>
    <w:rsid w:val="000459FE"/>
    <w:rsid w:val="000651EE"/>
    <w:rsid w:val="0008300E"/>
    <w:rsid w:val="000B406E"/>
    <w:rsid w:val="000E46D4"/>
    <w:rsid w:val="000F25BF"/>
    <w:rsid w:val="000F3A7A"/>
    <w:rsid w:val="000F6B94"/>
    <w:rsid w:val="001047B5"/>
    <w:rsid w:val="0011167E"/>
    <w:rsid w:val="00114F2D"/>
    <w:rsid w:val="00115CD9"/>
    <w:rsid w:val="00120881"/>
    <w:rsid w:val="001221CC"/>
    <w:rsid w:val="00126C5A"/>
    <w:rsid w:val="00131A40"/>
    <w:rsid w:val="00132183"/>
    <w:rsid w:val="00157ACC"/>
    <w:rsid w:val="00174E65"/>
    <w:rsid w:val="00175E7E"/>
    <w:rsid w:val="00180824"/>
    <w:rsid w:val="001829E7"/>
    <w:rsid w:val="00185227"/>
    <w:rsid w:val="0018538A"/>
    <w:rsid w:val="00185F94"/>
    <w:rsid w:val="00196276"/>
    <w:rsid w:val="001A216A"/>
    <w:rsid w:val="001A458B"/>
    <w:rsid w:val="001A5F65"/>
    <w:rsid w:val="001A6562"/>
    <w:rsid w:val="001B4EA1"/>
    <w:rsid w:val="001C25BC"/>
    <w:rsid w:val="001C379D"/>
    <w:rsid w:val="001E20D4"/>
    <w:rsid w:val="001F1C4F"/>
    <w:rsid w:val="00204F7D"/>
    <w:rsid w:val="002070CA"/>
    <w:rsid w:val="00217DB8"/>
    <w:rsid w:val="00231E33"/>
    <w:rsid w:val="00246DDD"/>
    <w:rsid w:val="002517A4"/>
    <w:rsid w:val="00255AB4"/>
    <w:rsid w:val="002606DF"/>
    <w:rsid w:val="00260FBC"/>
    <w:rsid w:val="00264FA6"/>
    <w:rsid w:val="00265911"/>
    <w:rsid w:val="00283BE1"/>
    <w:rsid w:val="002A485E"/>
    <w:rsid w:val="002B3BD3"/>
    <w:rsid w:val="002D2056"/>
    <w:rsid w:val="002D7D80"/>
    <w:rsid w:val="002E2E96"/>
    <w:rsid w:val="00302049"/>
    <w:rsid w:val="00313085"/>
    <w:rsid w:val="003237AB"/>
    <w:rsid w:val="0033348E"/>
    <w:rsid w:val="0034261A"/>
    <w:rsid w:val="00342A5D"/>
    <w:rsid w:val="00354EBE"/>
    <w:rsid w:val="0036295E"/>
    <w:rsid w:val="00371AC3"/>
    <w:rsid w:val="003760CF"/>
    <w:rsid w:val="00383A11"/>
    <w:rsid w:val="00385582"/>
    <w:rsid w:val="00390A90"/>
    <w:rsid w:val="003A4614"/>
    <w:rsid w:val="003C7AE0"/>
    <w:rsid w:val="003F0F6C"/>
    <w:rsid w:val="00405EDB"/>
    <w:rsid w:val="0041177F"/>
    <w:rsid w:val="00412CDA"/>
    <w:rsid w:val="00421368"/>
    <w:rsid w:val="004220A4"/>
    <w:rsid w:val="00430207"/>
    <w:rsid w:val="00436BA5"/>
    <w:rsid w:val="00444DC8"/>
    <w:rsid w:val="00456074"/>
    <w:rsid w:val="0045684C"/>
    <w:rsid w:val="00474FAB"/>
    <w:rsid w:val="00482915"/>
    <w:rsid w:val="004865EF"/>
    <w:rsid w:val="004908FA"/>
    <w:rsid w:val="00490F7D"/>
    <w:rsid w:val="004A2C9D"/>
    <w:rsid w:val="004A43A1"/>
    <w:rsid w:val="004A5DD6"/>
    <w:rsid w:val="004F16EB"/>
    <w:rsid w:val="004F6385"/>
    <w:rsid w:val="0050633F"/>
    <w:rsid w:val="005100F2"/>
    <w:rsid w:val="00523CD4"/>
    <w:rsid w:val="00530273"/>
    <w:rsid w:val="00536A1B"/>
    <w:rsid w:val="00552FD8"/>
    <w:rsid w:val="00567AB0"/>
    <w:rsid w:val="005B3BAE"/>
    <w:rsid w:val="005C5946"/>
    <w:rsid w:val="005E31E7"/>
    <w:rsid w:val="005E485F"/>
    <w:rsid w:val="005E6F75"/>
    <w:rsid w:val="006119C4"/>
    <w:rsid w:val="00616D70"/>
    <w:rsid w:val="00617F16"/>
    <w:rsid w:val="00620CD8"/>
    <w:rsid w:val="0063573E"/>
    <w:rsid w:val="00657872"/>
    <w:rsid w:val="0066097D"/>
    <w:rsid w:val="00677268"/>
    <w:rsid w:val="006773B1"/>
    <w:rsid w:val="00680448"/>
    <w:rsid w:val="0068689C"/>
    <w:rsid w:val="006B02D2"/>
    <w:rsid w:val="006B3606"/>
    <w:rsid w:val="006C04F5"/>
    <w:rsid w:val="006C43DA"/>
    <w:rsid w:val="006C6816"/>
    <w:rsid w:val="006E771B"/>
    <w:rsid w:val="006F59BD"/>
    <w:rsid w:val="0070522C"/>
    <w:rsid w:val="007266FC"/>
    <w:rsid w:val="00797A17"/>
    <w:rsid w:val="007A0861"/>
    <w:rsid w:val="007A6096"/>
    <w:rsid w:val="007A7D51"/>
    <w:rsid w:val="007A7E2C"/>
    <w:rsid w:val="007B4A35"/>
    <w:rsid w:val="007B7054"/>
    <w:rsid w:val="007B73E7"/>
    <w:rsid w:val="007D0FCB"/>
    <w:rsid w:val="007D3962"/>
    <w:rsid w:val="007D5BC6"/>
    <w:rsid w:val="007E6E07"/>
    <w:rsid w:val="007F22A8"/>
    <w:rsid w:val="008007CA"/>
    <w:rsid w:val="00803E4D"/>
    <w:rsid w:val="00816D24"/>
    <w:rsid w:val="0082189F"/>
    <w:rsid w:val="00821F93"/>
    <w:rsid w:val="00823662"/>
    <w:rsid w:val="00832495"/>
    <w:rsid w:val="00837348"/>
    <w:rsid w:val="00840989"/>
    <w:rsid w:val="00840FD9"/>
    <w:rsid w:val="00846B12"/>
    <w:rsid w:val="00854554"/>
    <w:rsid w:val="00861BCC"/>
    <w:rsid w:val="00871D1B"/>
    <w:rsid w:val="00871DE6"/>
    <w:rsid w:val="00875C19"/>
    <w:rsid w:val="00881665"/>
    <w:rsid w:val="00883033"/>
    <w:rsid w:val="00883969"/>
    <w:rsid w:val="00884AFB"/>
    <w:rsid w:val="00891DEC"/>
    <w:rsid w:val="00891E8F"/>
    <w:rsid w:val="008A0B6F"/>
    <w:rsid w:val="008A4DCE"/>
    <w:rsid w:val="008A635C"/>
    <w:rsid w:val="008B4FB6"/>
    <w:rsid w:val="008B6412"/>
    <w:rsid w:val="008C48B4"/>
    <w:rsid w:val="008D308B"/>
    <w:rsid w:val="008D4994"/>
    <w:rsid w:val="008D654F"/>
    <w:rsid w:val="008D656F"/>
    <w:rsid w:val="008E49F9"/>
    <w:rsid w:val="00914D95"/>
    <w:rsid w:val="009261EA"/>
    <w:rsid w:val="00927EE9"/>
    <w:rsid w:val="00931EBD"/>
    <w:rsid w:val="00931FDA"/>
    <w:rsid w:val="00932020"/>
    <w:rsid w:val="009327AC"/>
    <w:rsid w:val="009514BA"/>
    <w:rsid w:val="009673D9"/>
    <w:rsid w:val="00976B93"/>
    <w:rsid w:val="0098497E"/>
    <w:rsid w:val="009855A8"/>
    <w:rsid w:val="0099615C"/>
    <w:rsid w:val="009A093C"/>
    <w:rsid w:val="009A5F40"/>
    <w:rsid w:val="009A76A7"/>
    <w:rsid w:val="009B120E"/>
    <w:rsid w:val="009B71DD"/>
    <w:rsid w:val="009D09C7"/>
    <w:rsid w:val="00A20E50"/>
    <w:rsid w:val="00A2105E"/>
    <w:rsid w:val="00A33B50"/>
    <w:rsid w:val="00A507C9"/>
    <w:rsid w:val="00A70972"/>
    <w:rsid w:val="00A86B98"/>
    <w:rsid w:val="00AA765C"/>
    <w:rsid w:val="00AB6FAF"/>
    <w:rsid w:val="00AD1DF3"/>
    <w:rsid w:val="00AD1F1A"/>
    <w:rsid w:val="00AD2D73"/>
    <w:rsid w:val="00AD4B9E"/>
    <w:rsid w:val="00AF1C5A"/>
    <w:rsid w:val="00AF3F65"/>
    <w:rsid w:val="00AF5F7A"/>
    <w:rsid w:val="00B13CFF"/>
    <w:rsid w:val="00B16A79"/>
    <w:rsid w:val="00B229E6"/>
    <w:rsid w:val="00B307BA"/>
    <w:rsid w:val="00B40231"/>
    <w:rsid w:val="00B433D5"/>
    <w:rsid w:val="00B43BF0"/>
    <w:rsid w:val="00B47031"/>
    <w:rsid w:val="00B47CB2"/>
    <w:rsid w:val="00B52392"/>
    <w:rsid w:val="00B54D0F"/>
    <w:rsid w:val="00B56E10"/>
    <w:rsid w:val="00B62D20"/>
    <w:rsid w:val="00B6327C"/>
    <w:rsid w:val="00B65E0F"/>
    <w:rsid w:val="00B96134"/>
    <w:rsid w:val="00BA55AE"/>
    <w:rsid w:val="00BB0222"/>
    <w:rsid w:val="00BB745F"/>
    <w:rsid w:val="00BE02E4"/>
    <w:rsid w:val="00BE09D3"/>
    <w:rsid w:val="00BF7ED4"/>
    <w:rsid w:val="00C17C85"/>
    <w:rsid w:val="00C3391C"/>
    <w:rsid w:val="00C40CEC"/>
    <w:rsid w:val="00C513FE"/>
    <w:rsid w:val="00C6678D"/>
    <w:rsid w:val="00C66D4E"/>
    <w:rsid w:val="00C80566"/>
    <w:rsid w:val="00C82ABC"/>
    <w:rsid w:val="00CB5D3F"/>
    <w:rsid w:val="00CC2CAB"/>
    <w:rsid w:val="00CE09F5"/>
    <w:rsid w:val="00CF3A19"/>
    <w:rsid w:val="00CF5E3A"/>
    <w:rsid w:val="00D047F7"/>
    <w:rsid w:val="00D10BCB"/>
    <w:rsid w:val="00D17670"/>
    <w:rsid w:val="00D22E1C"/>
    <w:rsid w:val="00D3278B"/>
    <w:rsid w:val="00D413F0"/>
    <w:rsid w:val="00D41A87"/>
    <w:rsid w:val="00D473AF"/>
    <w:rsid w:val="00D5789F"/>
    <w:rsid w:val="00D668EC"/>
    <w:rsid w:val="00D7148D"/>
    <w:rsid w:val="00D90B1B"/>
    <w:rsid w:val="00DA039A"/>
    <w:rsid w:val="00DB0224"/>
    <w:rsid w:val="00DB5FC4"/>
    <w:rsid w:val="00DC188A"/>
    <w:rsid w:val="00DD51E7"/>
    <w:rsid w:val="00DE6D66"/>
    <w:rsid w:val="00DF63E0"/>
    <w:rsid w:val="00E07A69"/>
    <w:rsid w:val="00E07E94"/>
    <w:rsid w:val="00E1578B"/>
    <w:rsid w:val="00E403ED"/>
    <w:rsid w:val="00E54AB4"/>
    <w:rsid w:val="00E65288"/>
    <w:rsid w:val="00E668A7"/>
    <w:rsid w:val="00E75FFA"/>
    <w:rsid w:val="00E93F4C"/>
    <w:rsid w:val="00EC1115"/>
    <w:rsid w:val="00EC3BDA"/>
    <w:rsid w:val="00EF0F18"/>
    <w:rsid w:val="00EF1E0C"/>
    <w:rsid w:val="00F51CBF"/>
    <w:rsid w:val="00F5420A"/>
    <w:rsid w:val="00F631A0"/>
    <w:rsid w:val="00F67F0D"/>
    <w:rsid w:val="00F76F35"/>
    <w:rsid w:val="00FB280B"/>
    <w:rsid w:val="00FB3145"/>
    <w:rsid w:val="00FC70BE"/>
    <w:rsid w:val="00FE1FCC"/>
    <w:rsid w:val="00FE4005"/>
    <w:rsid w:val="00FF1C32"/>
    <w:rsid w:val="00FF79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333C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2CDA"/>
    <w:pPr>
      <w:widowControl w:val="0"/>
      <w:suppressAutoHyphens/>
      <w:jc w:val="both"/>
    </w:pPr>
    <w:rPr>
      <w:rFonts w:ascii="Times New Roman" w:eastAsia="Arial Unicode MS" w:hAnsi="Times New Roman" w:cs="Times New Roman"/>
      <w:kern w:val="1"/>
      <w:sz w:val="22"/>
    </w:rPr>
  </w:style>
  <w:style w:type="paragraph" w:styleId="Titre1">
    <w:name w:val="heading 1"/>
    <w:basedOn w:val="Normal"/>
    <w:next w:val="Normal"/>
    <w:link w:val="Titre1Car"/>
    <w:qFormat/>
    <w:rsid w:val="00132183"/>
    <w:pPr>
      <w:keepNext/>
      <w:widowControl/>
      <w:suppressAutoHyphens w:val="0"/>
      <w:jc w:val="center"/>
      <w:outlineLvl w:val="0"/>
    </w:pPr>
    <w:rPr>
      <w:rFonts w:eastAsia="Times New Roman"/>
      <w:b/>
      <w:bCs/>
      <w:kern w:val="0"/>
      <w:sz w:val="24"/>
      <w:u w:val="single"/>
    </w:rPr>
  </w:style>
  <w:style w:type="paragraph" w:styleId="Titre2">
    <w:name w:val="heading 2"/>
    <w:basedOn w:val="Normal"/>
    <w:next w:val="Normal"/>
    <w:link w:val="Titre2Car"/>
    <w:qFormat/>
    <w:rsid w:val="00132183"/>
    <w:pPr>
      <w:keepNext/>
      <w:widowControl/>
      <w:suppressAutoHyphens w:val="0"/>
      <w:jc w:val="left"/>
      <w:outlineLvl w:val="1"/>
    </w:pPr>
    <w:rPr>
      <w:rFonts w:eastAsia="Times New Roman"/>
      <w:kern w:val="0"/>
      <w:sz w:val="24"/>
      <w:u w:val="single"/>
    </w:rPr>
  </w:style>
  <w:style w:type="paragraph" w:styleId="Titre5">
    <w:name w:val="heading 5"/>
    <w:basedOn w:val="Normal"/>
    <w:next w:val="Normal"/>
    <w:link w:val="Titre5Car"/>
    <w:uiPriority w:val="9"/>
    <w:unhideWhenUsed/>
    <w:qFormat/>
    <w:rsid w:val="0036295E"/>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CF5E3A"/>
    <w:pPr>
      <w:tabs>
        <w:tab w:val="center" w:pos="4536"/>
        <w:tab w:val="right" w:pos="9072"/>
      </w:tabs>
    </w:pPr>
  </w:style>
  <w:style w:type="character" w:customStyle="1" w:styleId="PieddepageCar">
    <w:name w:val="Pied de page Car"/>
    <w:basedOn w:val="Policepardfaut"/>
    <w:link w:val="Pieddepage"/>
    <w:uiPriority w:val="99"/>
    <w:rsid w:val="00CF5E3A"/>
  </w:style>
  <w:style w:type="character" w:styleId="Numrodepage">
    <w:name w:val="page number"/>
    <w:basedOn w:val="Policepardfaut"/>
    <w:uiPriority w:val="99"/>
    <w:semiHidden/>
    <w:unhideWhenUsed/>
    <w:rsid w:val="00CF5E3A"/>
  </w:style>
  <w:style w:type="character" w:customStyle="1" w:styleId="Nomduservice">
    <w:name w:val="Nom du service"/>
    <w:basedOn w:val="Policepardfaut"/>
    <w:rsid w:val="00412CDA"/>
    <w:rPr>
      <w:rFonts w:ascii="Arial Narrow" w:hAnsi="Arial Narrow"/>
      <w:b/>
      <w:color w:val="990000"/>
      <w:spacing w:val="46"/>
      <w:sz w:val="16"/>
    </w:rPr>
  </w:style>
  <w:style w:type="paragraph" w:styleId="En-tte">
    <w:name w:val="header"/>
    <w:basedOn w:val="Normal"/>
    <w:link w:val="En-tteCar"/>
    <w:rsid w:val="00412CDA"/>
    <w:pPr>
      <w:tabs>
        <w:tab w:val="center" w:pos="4536"/>
        <w:tab w:val="right" w:pos="9072"/>
      </w:tabs>
    </w:pPr>
  </w:style>
  <w:style w:type="character" w:customStyle="1" w:styleId="En-tteCar">
    <w:name w:val="En-tête Car"/>
    <w:basedOn w:val="Policepardfaut"/>
    <w:link w:val="En-tte"/>
    <w:rsid w:val="00412CDA"/>
    <w:rPr>
      <w:rFonts w:ascii="Times New Roman" w:eastAsia="Arial Unicode MS" w:hAnsi="Times New Roman" w:cs="Times New Roman"/>
      <w:kern w:val="1"/>
      <w:sz w:val="22"/>
    </w:rPr>
  </w:style>
  <w:style w:type="character" w:styleId="Lienhypertexte">
    <w:name w:val="Hyperlink"/>
    <w:rsid w:val="0063573E"/>
    <w:rPr>
      <w:color w:val="0000FF"/>
      <w:u w:val="single"/>
    </w:rPr>
  </w:style>
  <w:style w:type="paragraph" w:styleId="Textedebulles">
    <w:name w:val="Balloon Text"/>
    <w:basedOn w:val="Normal"/>
    <w:link w:val="TextedebullesCar"/>
    <w:uiPriority w:val="99"/>
    <w:semiHidden/>
    <w:unhideWhenUsed/>
    <w:rsid w:val="004865E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865EF"/>
    <w:rPr>
      <w:rFonts w:ascii="Lucida Grande" w:eastAsia="Arial Unicode MS" w:hAnsi="Lucida Grande" w:cs="Lucida Grande"/>
      <w:kern w:val="1"/>
      <w:sz w:val="18"/>
      <w:szCs w:val="18"/>
    </w:rPr>
  </w:style>
  <w:style w:type="paragraph" w:styleId="Paragraphedeliste">
    <w:name w:val="List Paragraph"/>
    <w:basedOn w:val="Normal"/>
    <w:uiPriority w:val="34"/>
    <w:qFormat/>
    <w:rsid w:val="00620CD8"/>
    <w:pPr>
      <w:widowControl/>
      <w:suppressAutoHyphens w:val="0"/>
      <w:ind w:left="720"/>
      <w:contextualSpacing/>
      <w:jc w:val="left"/>
    </w:pPr>
    <w:rPr>
      <w:rFonts w:asciiTheme="minorHAnsi" w:eastAsiaTheme="minorHAnsi" w:hAnsiTheme="minorHAnsi" w:cstheme="minorBidi"/>
      <w:kern w:val="0"/>
      <w:sz w:val="24"/>
      <w:lang w:eastAsia="en-US"/>
    </w:rPr>
  </w:style>
  <w:style w:type="paragraph" w:styleId="NormalWeb">
    <w:name w:val="Normal (Web)"/>
    <w:basedOn w:val="Normal"/>
    <w:uiPriority w:val="99"/>
    <w:rsid w:val="00620CD8"/>
    <w:pPr>
      <w:widowControl/>
      <w:suppressAutoHyphens w:val="0"/>
      <w:spacing w:beforeLines="1" w:afterLines="1"/>
      <w:jc w:val="left"/>
    </w:pPr>
    <w:rPr>
      <w:rFonts w:ascii="Times" w:eastAsiaTheme="minorHAnsi" w:hAnsi="Times"/>
      <w:kern w:val="0"/>
      <w:sz w:val="20"/>
      <w:szCs w:val="20"/>
    </w:rPr>
  </w:style>
  <w:style w:type="character" w:customStyle="1" w:styleId="surligne">
    <w:name w:val="surligne"/>
    <w:basedOn w:val="Policepardfaut"/>
    <w:rsid w:val="00620CD8"/>
  </w:style>
  <w:style w:type="character" w:customStyle="1" w:styleId="Titre1Car">
    <w:name w:val="Titre 1 Car"/>
    <w:basedOn w:val="Policepardfaut"/>
    <w:link w:val="Titre1"/>
    <w:rsid w:val="00132183"/>
    <w:rPr>
      <w:rFonts w:ascii="Times New Roman" w:eastAsia="Times New Roman" w:hAnsi="Times New Roman" w:cs="Times New Roman"/>
      <w:b/>
      <w:bCs/>
      <w:u w:val="single"/>
    </w:rPr>
  </w:style>
  <w:style w:type="character" w:customStyle="1" w:styleId="Titre2Car">
    <w:name w:val="Titre 2 Car"/>
    <w:basedOn w:val="Policepardfaut"/>
    <w:link w:val="Titre2"/>
    <w:rsid w:val="00132183"/>
    <w:rPr>
      <w:rFonts w:ascii="Times New Roman" w:eastAsia="Times New Roman" w:hAnsi="Times New Roman" w:cs="Times New Roman"/>
      <w:u w:val="single"/>
    </w:rPr>
  </w:style>
  <w:style w:type="table" w:styleId="Grilledutableau">
    <w:name w:val="Table Grid"/>
    <w:basedOn w:val="TableauNormal"/>
    <w:uiPriority w:val="59"/>
    <w:rsid w:val="00DC1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rsid w:val="0036295E"/>
    <w:rPr>
      <w:rFonts w:asciiTheme="majorHAnsi" w:eastAsiaTheme="majorEastAsia" w:hAnsiTheme="majorHAnsi" w:cstheme="majorBidi"/>
      <w:color w:val="243F60" w:themeColor="accent1" w:themeShade="7F"/>
      <w:kern w:val="1"/>
      <w:sz w:val="22"/>
    </w:rPr>
  </w:style>
  <w:style w:type="paragraph" w:styleId="Rvision">
    <w:name w:val="Revision"/>
    <w:hidden/>
    <w:uiPriority w:val="99"/>
    <w:semiHidden/>
    <w:rsid w:val="00DB0224"/>
    <w:rPr>
      <w:rFonts w:ascii="Times New Roman" w:eastAsia="Arial Unicode MS" w:hAnsi="Times New Roman" w:cs="Times New Roman"/>
      <w:kern w:val="1"/>
      <w:sz w:val="22"/>
    </w:rPr>
  </w:style>
  <w:style w:type="character" w:styleId="Lienhypertextesuivivisit">
    <w:name w:val="FollowedHyperlink"/>
    <w:basedOn w:val="Policepardfaut"/>
    <w:uiPriority w:val="99"/>
    <w:semiHidden/>
    <w:unhideWhenUsed/>
    <w:rsid w:val="00832495"/>
    <w:rPr>
      <w:color w:val="800080" w:themeColor="followedHyperlink"/>
      <w:u w:val="single"/>
    </w:rPr>
  </w:style>
  <w:style w:type="character" w:customStyle="1" w:styleId="go">
    <w:name w:val="go"/>
    <w:basedOn w:val="Policepardfaut"/>
    <w:rsid w:val="00832495"/>
  </w:style>
  <w:style w:type="character" w:styleId="Marquedecommentaire">
    <w:name w:val="annotation reference"/>
    <w:basedOn w:val="Policepardfaut"/>
    <w:uiPriority w:val="99"/>
    <w:semiHidden/>
    <w:unhideWhenUsed/>
    <w:rsid w:val="00D7148D"/>
    <w:rPr>
      <w:sz w:val="16"/>
      <w:szCs w:val="16"/>
    </w:rPr>
  </w:style>
  <w:style w:type="paragraph" w:styleId="Commentaire">
    <w:name w:val="annotation text"/>
    <w:basedOn w:val="Normal"/>
    <w:link w:val="CommentaireCar"/>
    <w:uiPriority w:val="99"/>
    <w:semiHidden/>
    <w:unhideWhenUsed/>
    <w:rsid w:val="00D7148D"/>
    <w:rPr>
      <w:sz w:val="20"/>
      <w:szCs w:val="20"/>
    </w:rPr>
  </w:style>
  <w:style w:type="character" w:customStyle="1" w:styleId="CommentaireCar">
    <w:name w:val="Commentaire Car"/>
    <w:basedOn w:val="Policepardfaut"/>
    <w:link w:val="Commentaire"/>
    <w:uiPriority w:val="99"/>
    <w:semiHidden/>
    <w:rsid w:val="00D7148D"/>
    <w:rPr>
      <w:rFonts w:ascii="Times New Roman" w:eastAsia="Arial Unicode MS" w:hAnsi="Times New Roman" w:cs="Times New Roman"/>
      <w:kern w:val="1"/>
      <w:sz w:val="20"/>
      <w:szCs w:val="20"/>
    </w:rPr>
  </w:style>
  <w:style w:type="paragraph" w:styleId="Objetducommentaire">
    <w:name w:val="annotation subject"/>
    <w:basedOn w:val="Commentaire"/>
    <w:next w:val="Commentaire"/>
    <w:link w:val="ObjetducommentaireCar"/>
    <w:uiPriority w:val="99"/>
    <w:semiHidden/>
    <w:unhideWhenUsed/>
    <w:rsid w:val="00D7148D"/>
    <w:rPr>
      <w:b/>
      <w:bCs/>
    </w:rPr>
  </w:style>
  <w:style w:type="character" w:customStyle="1" w:styleId="ObjetducommentaireCar">
    <w:name w:val="Objet du commentaire Car"/>
    <w:basedOn w:val="CommentaireCar"/>
    <w:link w:val="Objetducommentaire"/>
    <w:uiPriority w:val="99"/>
    <w:semiHidden/>
    <w:rsid w:val="00D7148D"/>
    <w:rPr>
      <w:rFonts w:ascii="Times New Roman" w:eastAsia="Arial Unicode MS" w:hAnsi="Times New Roman" w:cs="Times New Roman"/>
      <w:b/>
      <w:bCs/>
      <w:kern w:val="1"/>
      <w:sz w:val="20"/>
      <w:szCs w:val="20"/>
    </w:rPr>
  </w:style>
  <w:style w:type="character" w:styleId="Mentionnonrsolue">
    <w:name w:val="Unresolved Mention"/>
    <w:basedOn w:val="Policepardfaut"/>
    <w:uiPriority w:val="99"/>
    <w:rsid w:val="00DB5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7003">
      <w:bodyDiv w:val="1"/>
      <w:marLeft w:val="0"/>
      <w:marRight w:val="0"/>
      <w:marTop w:val="0"/>
      <w:marBottom w:val="0"/>
      <w:divBdr>
        <w:top w:val="none" w:sz="0" w:space="0" w:color="auto"/>
        <w:left w:val="none" w:sz="0" w:space="0" w:color="auto"/>
        <w:bottom w:val="none" w:sz="0" w:space="0" w:color="auto"/>
        <w:right w:val="none" w:sz="0" w:space="0" w:color="auto"/>
      </w:divBdr>
    </w:div>
    <w:div w:id="111478351">
      <w:bodyDiv w:val="1"/>
      <w:marLeft w:val="0"/>
      <w:marRight w:val="0"/>
      <w:marTop w:val="0"/>
      <w:marBottom w:val="0"/>
      <w:divBdr>
        <w:top w:val="none" w:sz="0" w:space="0" w:color="auto"/>
        <w:left w:val="none" w:sz="0" w:space="0" w:color="auto"/>
        <w:bottom w:val="none" w:sz="0" w:space="0" w:color="auto"/>
        <w:right w:val="none" w:sz="0" w:space="0" w:color="auto"/>
      </w:divBdr>
    </w:div>
    <w:div w:id="1327629859">
      <w:bodyDiv w:val="1"/>
      <w:marLeft w:val="0"/>
      <w:marRight w:val="0"/>
      <w:marTop w:val="0"/>
      <w:marBottom w:val="0"/>
      <w:divBdr>
        <w:top w:val="none" w:sz="0" w:space="0" w:color="auto"/>
        <w:left w:val="none" w:sz="0" w:space="0" w:color="auto"/>
        <w:bottom w:val="none" w:sz="0" w:space="0" w:color="auto"/>
        <w:right w:val="none" w:sz="0" w:space="0" w:color="auto"/>
      </w:divBdr>
    </w:div>
    <w:div w:id="1429617307">
      <w:bodyDiv w:val="1"/>
      <w:marLeft w:val="0"/>
      <w:marRight w:val="0"/>
      <w:marTop w:val="0"/>
      <w:marBottom w:val="0"/>
      <w:divBdr>
        <w:top w:val="none" w:sz="0" w:space="0" w:color="auto"/>
        <w:left w:val="none" w:sz="0" w:space="0" w:color="auto"/>
        <w:bottom w:val="none" w:sz="0" w:space="0" w:color="auto"/>
        <w:right w:val="none" w:sz="0" w:space="0" w:color="auto"/>
      </w:divBdr>
    </w:div>
    <w:div w:id="1662930078">
      <w:bodyDiv w:val="1"/>
      <w:marLeft w:val="0"/>
      <w:marRight w:val="0"/>
      <w:marTop w:val="0"/>
      <w:marBottom w:val="0"/>
      <w:divBdr>
        <w:top w:val="none" w:sz="0" w:space="0" w:color="auto"/>
        <w:left w:val="none" w:sz="0" w:space="0" w:color="auto"/>
        <w:bottom w:val="none" w:sz="0" w:space="0" w:color="auto"/>
        <w:right w:val="none" w:sz="0" w:space="0" w:color="auto"/>
      </w:divBdr>
    </w:div>
    <w:div w:id="1912884694">
      <w:bodyDiv w:val="1"/>
      <w:marLeft w:val="0"/>
      <w:marRight w:val="0"/>
      <w:marTop w:val="0"/>
      <w:marBottom w:val="0"/>
      <w:divBdr>
        <w:top w:val="none" w:sz="0" w:space="0" w:color="auto"/>
        <w:left w:val="none" w:sz="0" w:space="0" w:color="auto"/>
        <w:bottom w:val="none" w:sz="0" w:space="0" w:color="auto"/>
        <w:right w:val="none" w:sz="0" w:space="0" w:color="auto"/>
      </w:divBdr>
    </w:div>
    <w:div w:id="2021857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gifrance.gouv.fr/affichCodeArticle.do;jsessionid=7039EE30004CC27CEF5A340C46BA7E64.tpdjo07v_3?cidTexte=LEGITEXT000006072665&amp;idArticle=LEGIARTI000006918857&amp;dateTexte=&amp;categorieLien=cid"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forms.office.com/Pages/ResponsePage.aspx?id=Y4ulJ4SG90C3N8mlNOZXRZCW5fyhT81Jo0-O2dvCvJBUNVlKWTEwMEhTUTJZMUdYQjlEU08yWU5NSyQlQCN0PWc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50455-2950-4E82-ADA4-3FC3B34E4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3782</Words>
  <Characters>20806</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24539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medgen</dc:creator>
  <cp:lastModifiedBy>cassandre garnier</cp:lastModifiedBy>
  <cp:revision>9</cp:revision>
  <cp:lastPrinted>2021-02-09T20:31:00Z</cp:lastPrinted>
  <dcterms:created xsi:type="dcterms:W3CDTF">2022-11-10T10:03:00Z</dcterms:created>
  <dcterms:modified xsi:type="dcterms:W3CDTF">2023-05-02T07:43:00Z</dcterms:modified>
</cp:coreProperties>
</file>